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E68FF" w14:textId="77777777" w:rsidR="00C65A0E" w:rsidRDefault="00C65A0E">
      <w:pPr>
        <w:pStyle w:val="Header"/>
        <w:tabs>
          <w:tab w:val="clear" w:pos="4153"/>
          <w:tab w:val="clear" w:pos="8306"/>
        </w:tabs>
        <w:rPr>
          <w:b/>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0DB3DB58" w14:textId="77777777" w:rsidTr="00DF40E4">
        <w:tc>
          <w:tcPr>
            <w:tcW w:w="2977" w:type="dxa"/>
          </w:tcPr>
          <w:p w14:paraId="622EB841" w14:textId="77777777" w:rsidR="00C65A0E" w:rsidRPr="00943465" w:rsidRDefault="00C65A0E">
            <w:pPr>
              <w:tabs>
                <w:tab w:val="left" w:pos="-817"/>
              </w:tabs>
              <w:jc w:val="right"/>
              <w:rPr>
                <w:b/>
                <w:spacing w:val="10"/>
                <w:sz w:val="28"/>
                <w:lang w:val="bs-Latn-BA"/>
              </w:rPr>
            </w:pPr>
          </w:p>
          <w:p w14:paraId="355F899A" w14:textId="77777777" w:rsidR="00C65A0E" w:rsidRPr="00943465" w:rsidRDefault="00C65A0E">
            <w:pPr>
              <w:tabs>
                <w:tab w:val="left" w:pos="-817"/>
              </w:tabs>
              <w:jc w:val="right"/>
              <w:rPr>
                <w:b/>
                <w:spacing w:val="10"/>
                <w:sz w:val="28"/>
                <w:lang w:val="bs-Latn-BA"/>
              </w:rPr>
            </w:pPr>
          </w:p>
          <w:p w14:paraId="2D2EB9AE" w14:textId="77777777" w:rsidR="00C65A0E" w:rsidRPr="00943465" w:rsidRDefault="00C65A0E">
            <w:pPr>
              <w:tabs>
                <w:tab w:val="left" w:pos="-817"/>
              </w:tabs>
              <w:jc w:val="right"/>
              <w:rPr>
                <w:b/>
                <w:spacing w:val="10"/>
                <w:sz w:val="28"/>
                <w:lang w:val="bs-Latn-BA"/>
              </w:rPr>
            </w:pPr>
          </w:p>
          <w:p w14:paraId="74960ECA" w14:textId="77777777" w:rsidR="00C65A0E" w:rsidRPr="00943465" w:rsidRDefault="00C65A0E">
            <w:pPr>
              <w:tabs>
                <w:tab w:val="left" w:pos="-817"/>
              </w:tabs>
              <w:jc w:val="right"/>
              <w:rPr>
                <w:b/>
                <w:spacing w:val="10"/>
                <w:sz w:val="28"/>
                <w:lang w:val="bs-Latn-BA"/>
              </w:rPr>
            </w:pPr>
            <w:r w:rsidRPr="00943465">
              <w:rPr>
                <w:b/>
                <w:spacing w:val="10"/>
                <w:sz w:val="28"/>
                <w:lang w:val="bs-Latn-BA"/>
              </w:rPr>
              <w:t xml:space="preserve">Akademski                  </w:t>
            </w:r>
          </w:p>
          <w:p w14:paraId="3BC25FA2" w14:textId="77777777" w:rsidR="00C65A0E" w:rsidRPr="00943465" w:rsidRDefault="00C65A0E">
            <w:pPr>
              <w:tabs>
                <w:tab w:val="left" w:pos="-817"/>
              </w:tabs>
              <w:jc w:val="right"/>
              <w:rPr>
                <w:b/>
                <w:spacing w:val="10"/>
                <w:sz w:val="28"/>
                <w:lang w:val="bs-Latn-BA"/>
              </w:rPr>
            </w:pPr>
            <w:r w:rsidRPr="00943465">
              <w:rPr>
                <w:b/>
                <w:spacing w:val="10"/>
                <w:sz w:val="28"/>
                <w:lang w:val="bs-Latn-BA"/>
              </w:rPr>
              <w:t>curriculum vitae</w:t>
            </w:r>
          </w:p>
        </w:tc>
        <w:tc>
          <w:tcPr>
            <w:tcW w:w="284" w:type="dxa"/>
          </w:tcPr>
          <w:p w14:paraId="2ADB9442" w14:textId="77777777" w:rsidR="00C65A0E" w:rsidRPr="00943465" w:rsidRDefault="00C65A0E">
            <w:pPr>
              <w:rPr>
                <w:b/>
                <w:lang w:val="bs-Latn-BA"/>
              </w:rPr>
            </w:pPr>
          </w:p>
        </w:tc>
        <w:tc>
          <w:tcPr>
            <w:tcW w:w="7512" w:type="dxa"/>
          </w:tcPr>
          <w:p w14:paraId="44D3699D" w14:textId="77777777" w:rsidR="00C65A0E" w:rsidRPr="00943465" w:rsidRDefault="00C65A0E">
            <w:pPr>
              <w:rPr>
                <w:b/>
                <w:lang w:val="bs-Latn-BA"/>
              </w:rPr>
            </w:pPr>
          </w:p>
          <w:p w14:paraId="7D878A5E" w14:textId="12D20D74" w:rsidR="00C65A0E" w:rsidRPr="00943465" w:rsidRDefault="00800E60">
            <w:pPr>
              <w:rPr>
                <w:b/>
                <w:lang w:val="bs-Latn-BA"/>
              </w:rPr>
            </w:pPr>
            <w:r>
              <w:rPr>
                <w:b/>
                <w:noProof/>
                <w:lang w:val="en-US"/>
              </w:rPr>
              <w:drawing>
                <wp:inline distT="0" distB="0" distL="0" distR="0" wp14:anchorId="1F5ACDDF" wp14:editId="12A20312">
                  <wp:extent cx="1743075" cy="235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57735679_10229902880707997_2518691759298940803_n.jpg"/>
                          <pic:cNvPicPr/>
                        </pic:nvPicPr>
                        <pic:blipFill rotWithShape="1">
                          <a:blip r:embed="rId7" cstate="print">
                            <a:extLst>
                              <a:ext uri="{28A0092B-C50C-407E-A947-70E740481C1C}">
                                <a14:useLocalDpi xmlns:a14="http://schemas.microsoft.com/office/drawing/2010/main" val="0"/>
                              </a:ext>
                            </a:extLst>
                          </a:blip>
                          <a:srcRect t="4313" r="31743" b="3684"/>
                          <a:stretch/>
                        </pic:blipFill>
                        <pic:spPr bwMode="auto">
                          <a:xfrm>
                            <a:off x="0" y="0"/>
                            <a:ext cx="1747268" cy="2357758"/>
                          </a:xfrm>
                          <a:prstGeom prst="rect">
                            <a:avLst/>
                          </a:prstGeom>
                          <a:ln>
                            <a:noFill/>
                          </a:ln>
                          <a:extLst>
                            <a:ext uri="{53640926-AAD7-44D8-BBD7-CCE9431645EC}">
                              <a14:shadowObscured xmlns:a14="http://schemas.microsoft.com/office/drawing/2010/main"/>
                            </a:ext>
                          </a:extLst>
                        </pic:spPr>
                      </pic:pic>
                    </a:graphicData>
                  </a:graphic>
                </wp:inline>
              </w:drawing>
            </w:r>
          </w:p>
          <w:p w14:paraId="53D42C49" w14:textId="7F385572" w:rsidR="00C65A0E" w:rsidRPr="00943465" w:rsidRDefault="00C65A0E">
            <w:pPr>
              <w:rPr>
                <w:b/>
                <w:lang w:val="bs-Latn-BA"/>
              </w:rPr>
            </w:pPr>
          </w:p>
        </w:tc>
      </w:tr>
    </w:tbl>
    <w:p w14:paraId="47F264E2" w14:textId="77777777" w:rsidR="00C65A0E" w:rsidRPr="00943465" w:rsidRDefault="00C65A0E">
      <w:pPr>
        <w:rPr>
          <w:b/>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76F3B42B" w14:textId="77777777">
        <w:tc>
          <w:tcPr>
            <w:tcW w:w="2977" w:type="dxa"/>
          </w:tcPr>
          <w:p w14:paraId="3915087F" w14:textId="77777777" w:rsidR="00C65A0E" w:rsidRPr="00943465" w:rsidRDefault="00C65A0E">
            <w:pPr>
              <w:pStyle w:val="Heading1"/>
              <w:rPr>
                <w:b/>
                <w:sz w:val="24"/>
                <w:lang w:val="bs-Latn-BA"/>
              </w:rPr>
            </w:pPr>
            <w:r w:rsidRPr="00943465">
              <w:rPr>
                <w:b/>
                <w:sz w:val="24"/>
                <w:lang w:val="bs-Latn-BA"/>
              </w:rPr>
              <w:t>Personalne informacije</w:t>
            </w:r>
          </w:p>
        </w:tc>
      </w:tr>
    </w:tbl>
    <w:p w14:paraId="7E53D31F"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3685"/>
        <w:gridCol w:w="3827"/>
      </w:tblGrid>
      <w:tr w:rsidR="00C65A0E" w:rsidRPr="00943465" w14:paraId="6CA515A3" w14:textId="77777777">
        <w:tc>
          <w:tcPr>
            <w:tcW w:w="2977" w:type="dxa"/>
          </w:tcPr>
          <w:p w14:paraId="70D7560D" w14:textId="6A23FB5B" w:rsidR="00C65A0E" w:rsidRPr="00943465" w:rsidRDefault="00C65A0E">
            <w:pPr>
              <w:spacing w:before="40" w:after="40"/>
              <w:jc w:val="right"/>
              <w:rPr>
                <w:lang w:val="bs-Latn-BA"/>
              </w:rPr>
            </w:pPr>
            <w:r w:rsidRPr="00943465">
              <w:rPr>
                <w:lang w:val="bs-Latn-BA"/>
              </w:rPr>
              <w:t>Ime I prezime</w:t>
            </w:r>
          </w:p>
        </w:tc>
        <w:tc>
          <w:tcPr>
            <w:tcW w:w="284" w:type="dxa"/>
          </w:tcPr>
          <w:p w14:paraId="100D326D" w14:textId="77777777" w:rsidR="00C65A0E" w:rsidRPr="00943465" w:rsidRDefault="00C65A0E">
            <w:pPr>
              <w:pStyle w:val="Header"/>
              <w:tabs>
                <w:tab w:val="clear" w:pos="4153"/>
                <w:tab w:val="clear" w:pos="8306"/>
              </w:tabs>
              <w:rPr>
                <w:lang w:val="bs-Latn-BA"/>
              </w:rPr>
            </w:pPr>
          </w:p>
        </w:tc>
        <w:tc>
          <w:tcPr>
            <w:tcW w:w="7512" w:type="dxa"/>
            <w:gridSpan w:val="2"/>
          </w:tcPr>
          <w:p w14:paraId="65544342" w14:textId="3A70D130" w:rsidR="00C65A0E" w:rsidRPr="00943465" w:rsidRDefault="007F6580">
            <w:pPr>
              <w:pStyle w:val="Heading3"/>
              <w:spacing w:before="20" w:after="40"/>
              <w:rPr>
                <w:lang w:val="bs-Latn-BA"/>
              </w:rPr>
            </w:pPr>
            <w:r w:rsidRPr="00943465">
              <w:rPr>
                <w:lang w:val="bs-Latn-BA"/>
              </w:rPr>
              <w:t>Edina Huseinović</w:t>
            </w:r>
            <w:r w:rsidR="00AC2BD7">
              <w:rPr>
                <w:lang w:val="bs-Latn-BA"/>
              </w:rPr>
              <w:t xml:space="preserve"> (rođ. Zulčić)</w:t>
            </w:r>
          </w:p>
        </w:tc>
      </w:tr>
      <w:tr w:rsidR="00C65A0E" w:rsidRPr="00943465" w14:paraId="104A0F48" w14:textId="77777777">
        <w:tc>
          <w:tcPr>
            <w:tcW w:w="2977" w:type="dxa"/>
          </w:tcPr>
          <w:p w14:paraId="143C062E" w14:textId="77777777" w:rsidR="00C65A0E" w:rsidRPr="00943465" w:rsidRDefault="00C65A0E">
            <w:pPr>
              <w:spacing w:before="40" w:after="40"/>
              <w:jc w:val="right"/>
              <w:rPr>
                <w:lang w:val="bs-Latn-BA"/>
              </w:rPr>
            </w:pPr>
            <w:r w:rsidRPr="00943465">
              <w:rPr>
                <w:lang w:val="bs-Latn-BA"/>
              </w:rPr>
              <w:t>Adrese</w:t>
            </w:r>
          </w:p>
        </w:tc>
        <w:tc>
          <w:tcPr>
            <w:tcW w:w="284" w:type="dxa"/>
          </w:tcPr>
          <w:p w14:paraId="5DC5BED8" w14:textId="77777777" w:rsidR="00C65A0E" w:rsidRPr="00943465" w:rsidRDefault="00C65A0E">
            <w:pPr>
              <w:rPr>
                <w:lang w:val="bs-Latn-BA"/>
              </w:rPr>
            </w:pPr>
          </w:p>
        </w:tc>
        <w:tc>
          <w:tcPr>
            <w:tcW w:w="7512" w:type="dxa"/>
            <w:gridSpan w:val="2"/>
          </w:tcPr>
          <w:p w14:paraId="4650D594" w14:textId="5D65641B" w:rsidR="00330342" w:rsidRPr="00943465" w:rsidRDefault="00330342">
            <w:pPr>
              <w:spacing w:before="40" w:after="40"/>
              <w:rPr>
                <w:sz w:val="22"/>
                <w:lang w:val="bs-Latn-BA"/>
              </w:rPr>
            </w:pPr>
            <w:r w:rsidRPr="00943465">
              <w:rPr>
                <w:sz w:val="22"/>
                <w:lang w:val="bs-Latn-BA"/>
              </w:rPr>
              <w:t>Urfeta Vejzagića 4, 75 000 Tuzla</w:t>
            </w:r>
          </w:p>
          <w:p w14:paraId="06373DCA" w14:textId="3A73CC0C" w:rsidR="00C65A0E" w:rsidRPr="00943465" w:rsidRDefault="00C65A0E">
            <w:pPr>
              <w:spacing w:before="40" w:after="40"/>
              <w:rPr>
                <w:sz w:val="22"/>
                <w:lang w:val="bs-Latn-BA"/>
              </w:rPr>
            </w:pPr>
          </w:p>
        </w:tc>
      </w:tr>
      <w:tr w:rsidR="00C65A0E" w:rsidRPr="00943465" w14:paraId="1F520CE2" w14:textId="77777777">
        <w:trPr>
          <w:cantSplit/>
        </w:trPr>
        <w:tc>
          <w:tcPr>
            <w:tcW w:w="2977" w:type="dxa"/>
          </w:tcPr>
          <w:p w14:paraId="0438E6AC" w14:textId="4263DB50" w:rsidR="00C65A0E" w:rsidRPr="00943465" w:rsidRDefault="00C65A0E">
            <w:pPr>
              <w:spacing w:before="40" w:after="40"/>
              <w:jc w:val="right"/>
              <w:rPr>
                <w:lang w:val="bs-Latn-BA"/>
              </w:rPr>
            </w:pPr>
            <w:r w:rsidRPr="00943465">
              <w:rPr>
                <w:lang w:val="bs-Latn-BA"/>
              </w:rPr>
              <w:t>Telefon</w:t>
            </w:r>
          </w:p>
        </w:tc>
        <w:tc>
          <w:tcPr>
            <w:tcW w:w="284" w:type="dxa"/>
          </w:tcPr>
          <w:p w14:paraId="15F5F9BA" w14:textId="77777777" w:rsidR="00C65A0E" w:rsidRPr="00943465" w:rsidRDefault="00C65A0E">
            <w:pPr>
              <w:rPr>
                <w:lang w:val="bs-Latn-BA"/>
              </w:rPr>
            </w:pPr>
          </w:p>
        </w:tc>
        <w:tc>
          <w:tcPr>
            <w:tcW w:w="3685" w:type="dxa"/>
          </w:tcPr>
          <w:p w14:paraId="187A129D" w14:textId="4A20BEF8" w:rsidR="00C65A0E" w:rsidRPr="00943465" w:rsidRDefault="00C65A0E">
            <w:pPr>
              <w:spacing w:before="40" w:after="40"/>
              <w:rPr>
                <w:sz w:val="22"/>
                <w:lang w:val="bs-Latn-BA"/>
              </w:rPr>
            </w:pPr>
          </w:p>
        </w:tc>
        <w:tc>
          <w:tcPr>
            <w:tcW w:w="3827" w:type="dxa"/>
          </w:tcPr>
          <w:p w14:paraId="1E28D3CC" w14:textId="77777777" w:rsidR="00C65A0E" w:rsidRPr="00943465" w:rsidRDefault="00C65A0E">
            <w:pPr>
              <w:spacing w:before="40" w:after="40"/>
              <w:ind w:right="-108"/>
              <w:rPr>
                <w:lang w:val="bs-Latn-BA"/>
              </w:rPr>
            </w:pPr>
          </w:p>
        </w:tc>
      </w:tr>
      <w:tr w:rsidR="00C65A0E" w:rsidRPr="00943465" w14:paraId="3EF16733" w14:textId="77777777">
        <w:tc>
          <w:tcPr>
            <w:tcW w:w="2977" w:type="dxa"/>
          </w:tcPr>
          <w:p w14:paraId="29C4F06D" w14:textId="77777777" w:rsidR="00C65A0E" w:rsidRPr="00943465" w:rsidRDefault="00C65A0E">
            <w:pPr>
              <w:spacing w:before="40" w:after="40"/>
              <w:jc w:val="right"/>
              <w:rPr>
                <w:lang w:val="bs-Latn-BA"/>
              </w:rPr>
            </w:pPr>
            <w:r w:rsidRPr="00943465">
              <w:rPr>
                <w:lang w:val="bs-Latn-BA"/>
              </w:rPr>
              <w:t>Fax</w:t>
            </w:r>
          </w:p>
        </w:tc>
        <w:tc>
          <w:tcPr>
            <w:tcW w:w="284" w:type="dxa"/>
          </w:tcPr>
          <w:p w14:paraId="03485387" w14:textId="77777777" w:rsidR="00C65A0E" w:rsidRPr="00943465" w:rsidRDefault="00C65A0E">
            <w:pPr>
              <w:rPr>
                <w:lang w:val="bs-Latn-BA"/>
              </w:rPr>
            </w:pPr>
          </w:p>
        </w:tc>
        <w:tc>
          <w:tcPr>
            <w:tcW w:w="7512" w:type="dxa"/>
            <w:gridSpan w:val="2"/>
          </w:tcPr>
          <w:p w14:paraId="08B911ED" w14:textId="77777777" w:rsidR="00C65A0E" w:rsidRPr="00943465" w:rsidRDefault="00C65A0E">
            <w:pPr>
              <w:spacing w:before="40" w:after="40"/>
              <w:rPr>
                <w:sz w:val="22"/>
                <w:lang w:val="bs-Latn-BA"/>
              </w:rPr>
            </w:pPr>
          </w:p>
        </w:tc>
      </w:tr>
      <w:tr w:rsidR="00C65A0E" w:rsidRPr="00943465" w14:paraId="297C3E4A" w14:textId="77777777">
        <w:tc>
          <w:tcPr>
            <w:tcW w:w="2977" w:type="dxa"/>
          </w:tcPr>
          <w:p w14:paraId="4E10DF8A" w14:textId="77777777" w:rsidR="00C65A0E" w:rsidRPr="00943465" w:rsidRDefault="00C65A0E">
            <w:pPr>
              <w:spacing w:before="40" w:after="40"/>
              <w:jc w:val="right"/>
              <w:rPr>
                <w:lang w:val="bs-Latn-BA"/>
              </w:rPr>
            </w:pPr>
            <w:r w:rsidRPr="00943465">
              <w:rPr>
                <w:lang w:val="bs-Latn-BA"/>
              </w:rPr>
              <w:t>E-mail/Web</w:t>
            </w:r>
          </w:p>
        </w:tc>
        <w:tc>
          <w:tcPr>
            <w:tcW w:w="284" w:type="dxa"/>
          </w:tcPr>
          <w:p w14:paraId="785CA1BF" w14:textId="77777777" w:rsidR="00C65A0E" w:rsidRPr="00943465" w:rsidRDefault="00C65A0E">
            <w:pPr>
              <w:rPr>
                <w:lang w:val="bs-Latn-BA"/>
              </w:rPr>
            </w:pPr>
          </w:p>
        </w:tc>
        <w:tc>
          <w:tcPr>
            <w:tcW w:w="7512" w:type="dxa"/>
            <w:gridSpan w:val="2"/>
          </w:tcPr>
          <w:p w14:paraId="14B61CD1" w14:textId="0AEDF001" w:rsidR="00C65A0E" w:rsidRPr="00943465" w:rsidRDefault="007F6580">
            <w:pPr>
              <w:spacing w:before="40" w:after="40"/>
              <w:rPr>
                <w:sz w:val="22"/>
                <w:lang w:val="bs-Latn-BA"/>
              </w:rPr>
            </w:pPr>
            <w:r w:rsidRPr="00943465">
              <w:rPr>
                <w:sz w:val="22"/>
                <w:lang w:val="bs-Latn-BA"/>
              </w:rPr>
              <w:t>edina.huseinovic@untz.ba</w:t>
            </w:r>
          </w:p>
        </w:tc>
      </w:tr>
    </w:tbl>
    <w:p w14:paraId="1E6E77D9"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59544957" w14:textId="77777777">
        <w:tc>
          <w:tcPr>
            <w:tcW w:w="2977" w:type="dxa"/>
          </w:tcPr>
          <w:p w14:paraId="0EF886F1" w14:textId="77777777" w:rsidR="00C65A0E" w:rsidRPr="00943465" w:rsidRDefault="00C65A0E">
            <w:pPr>
              <w:spacing w:before="40" w:after="40"/>
              <w:jc w:val="right"/>
              <w:rPr>
                <w:lang w:val="bs-Latn-BA"/>
              </w:rPr>
            </w:pPr>
            <w:r w:rsidRPr="00943465">
              <w:rPr>
                <w:lang w:val="bs-Latn-BA"/>
              </w:rPr>
              <w:t>Državljanstvo</w:t>
            </w:r>
          </w:p>
        </w:tc>
        <w:tc>
          <w:tcPr>
            <w:tcW w:w="284" w:type="dxa"/>
          </w:tcPr>
          <w:p w14:paraId="6F5D8D7C" w14:textId="77777777" w:rsidR="00C65A0E" w:rsidRPr="00943465" w:rsidRDefault="00C65A0E">
            <w:pPr>
              <w:spacing w:before="40" w:after="40"/>
              <w:rPr>
                <w:b/>
                <w:lang w:val="bs-Latn-BA"/>
              </w:rPr>
            </w:pPr>
          </w:p>
        </w:tc>
        <w:tc>
          <w:tcPr>
            <w:tcW w:w="7512" w:type="dxa"/>
          </w:tcPr>
          <w:p w14:paraId="7309C841" w14:textId="69178D65" w:rsidR="00C65A0E" w:rsidRPr="00943465" w:rsidRDefault="00C65A0E">
            <w:pPr>
              <w:pStyle w:val="Header"/>
              <w:tabs>
                <w:tab w:val="clear" w:pos="4153"/>
                <w:tab w:val="clear" w:pos="8306"/>
              </w:tabs>
              <w:spacing w:before="40" w:after="40"/>
              <w:rPr>
                <w:lang w:val="bs-Latn-BA"/>
              </w:rPr>
            </w:pPr>
          </w:p>
        </w:tc>
      </w:tr>
    </w:tbl>
    <w:p w14:paraId="118E85D2"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5F273A6A" w14:textId="77777777">
        <w:tc>
          <w:tcPr>
            <w:tcW w:w="2977" w:type="dxa"/>
          </w:tcPr>
          <w:p w14:paraId="23B07C64" w14:textId="77777777" w:rsidR="00C65A0E" w:rsidRPr="00943465" w:rsidRDefault="00C65A0E">
            <w:pPr>
              <w:spacing w:before="40" w:after="40"/>
              <w:jc w:val="right"/>
              <w:rPr>
                <w:lang w:val="bs-Latn-BA"/>
              </w:rPr>
            </w:pPr>
            <w:r w:rsidRPr="00943465">
              <w:rPr>
                <w:lang w:val="bs-Latn-BA"/>
              </w:rPr>
              <w:t>Datum rođenja</w:t>
            </w:r>
          </w:p>
        </w:tc>
        <w:tc>
          <w:tcPr>
            <w:tcW w:w="284" w:type="dxa"/>
          </w:tcPr>
          <w:p w14:paraId="44A0DD86" w14:textId="77777777" w:rsidR="00C65A0E" w:rsidRPr="00943465" w:rsidRDefault="00C65A0E">
            <w:pPr>
              <w:pStyle w:val="Header"/>
              <w:tabs>
                <w:tab w:val="clear" w:pos="4153"/>
                <w:tab w:val="clear" w:pos="8306"/>
              </w:tabs>
              <w:spacing w:before="40" w:after="40"/>
              <w:rPr>
                <w:lang w:val="bs-Latn-BA"/>
              </w:rPr>
            </w:pPr>
          </w:p>
        </w:tc>
        <w:tc>
          <w:tcPr>
            <w:tcW w:w="7512" w:type="dxa"/>
          </w:tcPr>
          <w:p w14:paraId="6A5F254F" w14:textId="50A01F69" w:rsidR="00C65A0E" w:rsidRPr="00943465" w:rsidRDefault="00C65A0E">
            <w:pPr>
              <w:pStyle w:val="Header"/>
              <w:tabs>
                <w:tab w:val="clear" w:pos="4153"/>
                <w:tab w:val="clear" w:pos="8306"/>
              </w:tabs>
              <w:spacing w:before="40" w:after="40"/>
              <w:rPr>
                <w:lang w:val="bs-Latn-BA"/>
              </w:rPr>
            </w:pPr>
          </w:p>
        </w:tc>
      </w:tr>
    </w:tbl>
    <w:p w14:paraId="7EF8D1DD"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59E88897" w14:textId="77777777">
        <w:tc>
          <w:tcPr>
            <w:tcW w:w="2977" w:type="dxa"/>
          </w:tcPr>
          <w:p w14:paraId="2A9817ED" w14:textId="77777777" w:rsidR="00C65A0E" w:rsidRPr="00943465" w:rsidRDefault="00C65A0E">
            <w:pPr>
              <w:spacing w:before="40" w:after="40"/>
              <w:jc w:val="right"/>
              <w:rPr>
                <w:lang w:val="bs-Latn-BA"/>
              </w:rPr>
            </w:pPr>
            <w:r w:rsidRPr="00943465">
              <w:rPr>
                <w:lang w:val="bs-Latn-BA"/>
              </w:rPr>
              <w:t>Pol</w:t>
            </w:r>
          </w:p>
        </w:tc>
        <w:tc>
          <w:tcPr>
            <w:tcW w:w="284" w:type="dxa"/>
          </w:tcPr>
          <w:p w14:paraId="27DAB6B1" w14:textId="77777777" w:rsidR="00C65A0E" w:rsidRPr="00943465" w:rsidRDefault="00C65A0E">
            <w:pPr>
              <w:spacing w:before="40" w:after="40"/>
              <w:rPr>
                <w:lang w:val="bs-Latn-BA"/>
              </w:rPr>
            </w:pPr>
          </w:p>
        </w:tc>
        <w:tc>
          <w:tcPr>
            <w:tcW w:w="7512" w:type="dxa"/>
          </w:tcPr>
          <w:p w14:paraId="0C9F64BE" w14:textId="6378E08D" w:rsidR="00DE0243" w:rsidRPr="00943465" w:rsidRDefault="00DE0243">
            <w:pPr>
              <w:spacing w:before="40" w:after="40"/>
              <w:rPr>
                <w:lang w:val="bs-Latn-BA"/>
              </w:rPr>
            </w:pPr>
          </w:p>
        </w:tc>
      </w:tr>
    </w:tbl>
    <w:p w14:paraId="48CCF234" w14:textId="77777777" w:rsidR="00C65A0E" w:rsidRPr="00943465" w:rsidRDefault="00C65A0E">
      <w:pPr>
        <w:rPr>
          <w:b/>
          <w:lang w:val="bs-Latn-BA"/>
        </w:rPr>
      </w:pPr>
    </w:p>
    <w:p w14:paraId="79749D90" w14:textId="77777777" w:rsidR="00DE0243" w:rsidRPr="00943465" w:rsidRDefault="00DE0243">
      <w:pPr>
        <w:rPr>
          <w:b/>
          <w:lang w:val="bs-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77"/>
        <w:gridCol w:w="284"/>
        <w:gridCol w:w="7512"/>
      </w:tblGrid>
      <w:tr w:rsidR="00C65A0E" w:rsidRPr="00943465" w14:paraId="3E10341E" w14:textId="77777777" w:rsidTr="0020522F">
        <w:tc>
          <w:tcPr>
            <w:tcW w:w="2977" w:type="dxa"/>
          </w:tcPr>
          <w:p w14:paraId="09CD9401" w14:textId="77777777" w:rsidR="00C65A0E" w:rsidRPr="00943465" w:rsidRDefault="00C65A0E">
            <w:pPr>
              <w:jc w:val="right"/>
              <w:rPr>
                <w:b/>
                <w:sz w:val="24"/>
                <w:lang w:val="bs-Latn-BA"/>
              </w:rPr>
            </w:pPr>
            <w:r w:rsidRPr="00943465">
              <w:rPr>
                <w:b/>
                <w:sz w:val="24"/>
                <w:lang w:val="bs-Latn-BA"/>
              </w:rPr>
              <w:t>Sadašnje radno mjesto/pozicija/zvanje</w:t>
            </w:r>
          </w:p>
          <w:p w14:paraId="2EB3930D" w14:textId="77777777" w:rsidR="00DE0243" w:rsidRPr="00943465" w:rsidRDefault="00DE0243">
            <w:pPr>
              <w:jc w:val="right"/>
              <w:rPr>
                <w:b/>
                <w:sz w:val="24"/>
                <w:lang w:val="bs-Latn-BA"/>
              </w:rPr>
            </w:pPr>
          </w:p>
          <w:p w14:paraId="5DB64B6C" w14:textId="77777777" w:rsidR="00A45786" w:rsidRPr="00943465" w:rsidRDefault="00A45786">
            <w:pPr>
              <w:jc w:val="right"/>
              <w:rPr>
                <w:b/>
                <w:sz w:val="24"/>
                <w:lang w:val="bs-Latn-BA"/>
              </w:rPr>
            </w:pPr>
          </w:p>
          <w:p w14:paraId="357843BB" w14:textId="77777777" w:rsidR="00A45786" w:rsidRPr="00943465" w:rsidRDefault="00A45786">
            <w:pPr>
              <w:jc w:val="right"/>
              <w:rPr>
                <w:b/>
                <w:sz w:val="24"/>
                <w:lang w:val="bs-Latn-BA"/>
              </w:rPr>
            </w:pPr>
          </w:p>
          <w:p w14:paraId="0B30A56E" w14:textId="1ACDCBA8" w:rsidR="00DE0243" w:rsidRPr="00943465" w:rsidRDefault="00DE0243" w:rsidP="0020522F">
            <w:pPr>
              <w:jc w:val="right"/>
              <w:rPr>
                <w:b/>
                <w:sz w:val="24"/>
                <w:lang w:val="bs-Latn-BA"/>
              </w:rPr>
            </w:pPr>
            <w:r w:rsidRPr="00943465">
              <w:rPr>
                <w:b/>
                <w:sz w:val="24"/>
                <w:lang w:val="bs-Latn-BA"/>
              </w:rPr>
              <w:t>Citiranost</w:t>
            </w:r>
            <w:r w:rsidR="00F44CB6" w:rsidRPr="00943465">
              <w:rPr>
                <w:b/>
                <w:sz w:val="24"/>
                <w:lang w:val="bs-Latn-BA"/>
              </w:rPr>
              <w:t xml:space="preserve">           </w:t>
            </w:r>
            <w:r w:rsidR="0020522F" w:rsidRPr="00943465">
              <w:rPr>
                <w:b/>
                <w:sz w:val="24"/>
                <w:lang w:val="bs-Latn-BA"/>
              </w:rPr>
              <w:t xml:space="preserve">            </w:t>
            </w:r>
          </w:p>
        </w:tc>
        <w:tc>
          <w:tcPr>
            <w:tcW w:w="284" w:type="dxa"/>
          </w:tcPr>
          <w:p w14:paraId="64472B99" w14:textId="77777777" w:rsidR="00C65A0E" w:rsidRPr="00943465" w:rsidRDefault="00C65A0E">
            <w:pPr>
              <w:rPr>
                <w:b/>
                <w:lang w:val="bs-Latn-BA"/>
              </w:rPr>
            </w:pPr>
          </w:p>
        </w:tc>
        <w:tc>
          <w:tcPr>
            <w:tcW w:w="7512" w:type="dxa"/>
          </w:tcPr>
          <w:p w14:paraId="19608718" w14:textId="77777777" w:rsidR="00DE0243" w:rsidRPr="00943465" w:rsidRDefault="00DE0243" w:rsidP="00DE0243">
            <w:pPr>
              <w:rPr>
                <w:b/>
                <w:sz w:val="24"/>
                <w:lang w:val="bs-Latn-BA"/>
              </w:rPr>
            </w:pPr>
          </w:p>
          <w:p w14:paraId="55B69F58" w14:textId="13F33C5A" w:rsidR="00DE0243" w:rsidRPr="00943465" w:rsidRDefault="00A45786" w:rsidP="002E1369">
            <w:pPr>
              <w:spacing w:before="40" w:after="40"/>
              <w:rPr>
                <w:b/>
                <w:sz w:val="24"/>
                <w:lang w:val="bs-Latn-BA"/>
              </w:rPr>
            </w:pPr>
            <w:r w:rsidRPr="00943465">
              <w:rPr>
                <w:b/>
                <w:sz w:val="22"/>
                <w:lang w:val="bs-Latn-BA"/>
              </w:rPr>
              <w:t xml:space="preserve">Univerzitet u Tuzli, Prirodno-matematički fakultet/viši </w:t>
            </w:r>
            <w:r w:rsidR="0093096B">
              <w:rPr>
                <w:b/>
                <w:sz w:val="22"/>
                <w:lang w:val="bs-Latn-BA"/>
              </w:rPr>
              <w:t>docent</w:t>
            </w:r>
            <w:r w:rsidR="007D2183">
              <w:rPr>
                <w:b/>
                <w:sz w:val="22"/>
                <w:lang w:val="bs-Latn-BA"/>
              </w:rPr>
              <w:t xml:space="preserve"> za UNO Organska hemija</w:t>
            </w:r>
            <w:r w:rsidRPr="00943465">
              <w:rPr>
                <w:b/>
                <w:sz w:val="22"/>
                <w:lang w:val="bs-Latn-BA"/>
              </w:rPr>
              <w:t>/</w:t>
            </w:r>
            <w:r w:rsidR="00330342" w:rsidRPr="00943465">
              <w:rPr>
                <w:b/>
                <w:sz w:val="22"/>
                <w:lang w:val="bs-Latn-BA"/>
              </w:rPr>
              <w:t xml:space="preserve"> </w:t>
            </w:r>
            <w:r w:rsidR="00800E60">
              <w:rPr>
                <w:b/>
                <w:sz w:val="22"/>
                <w:lang w:val="bs-Latn-BA"/>
              </w:rPr>
              <w:t>Doktor hemijskih nauka</w:t>
            </w:r>
            <w:r w:rsidR="00330342" w:rsidRPr="00943465">
              <w:rPr>
                <w:b/>
                <w:sz w:val="22"/>
                <w:lang w:val="bs-Latn-BA"/>
              </w:rPr>
              <w:t xml:space="preserve"> </w:t>
            </w:r>
          </w:p>
          <w:p w14:paraId="414CB9F9" w14:textId="77777777" w:rsidR="00A45786" w:rsidRDefault="00A45786" w:rsidP="002E1369">
            <w:pPr>
              <w:spacing w:before="40" w:after="40"/>
              <w:rPr>
                <w:b/>
                <w:sz w:val="24"/>
                <w:lang w:val="bs-Latn-BA"/>
              </w:rPr>
            </w:pPr>
          </w:p>
          <w:p w14:paraId="314B5FC8" w14:textId="77777777" w:rsidR="00800E60" w:rsidRPr="00943465" w:rsidRDefault="00800E60" w:rsidP="002E1369">
            <w:pPr>
              <w:spacing w:before="40" w:after="40"/>
              <w:rPr>
                <w:b/>
                <w:sz w:val="24"/>
                <w:lang w:val="bs-Latn-BA"/>
              </w:rPr>
            </w:pPr>
          </w:p>
          <w:p w14:paraId="44A30C00" w14:textId="73D51A9E" w:rsidR="0020522F" w:rsidRPr="00943465" w:rsidRDefault="00943465" w:rsidP="002E1369">
            <w:pPr>
              <w:spacing w:before="40" w:after="40"/>
              <w:rPr>
                <w:sz w:val="24"/>
                <w:lang w:val="bs-Latn-BA"/>
              </w:rPr>
            </w:pPr>
            <w:r w:rsidRPr="00943465">
              <w:rPr>
                <w:sz w:val="24"/>
                <w:lang w:val="bs-Latn-BA"/>
              </w:rPr>
              <w:t xml:space="preserve">ResearchGate : </w:t>
            </w:r>
            <w:r w:rsidR="0093096B">
              <w:rPr>
                <w:sz w:val="24"/>
                <w:lang w:val="bs-Latn-BA"/>
              </w:rPr>
              <w:t>7</w:t>
            </w:r>
          </w:p>
        </w:tc>
      </w:tr>
    </w:tbl>
    <w:p w14:paraId="0EAC2DC1" w14:textId="77777777" w:rsidR="00C65A0E" w:rsidRPr="00943465" w:rsidRDefault="00C65A0E">
      <w:pPr>
        <w:pStyle w:val="Heading1"/>
        <w:rPr>
          <w:b/>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13432095" w14:textId="77777777">
        <w:tc>
          <w:tcPr>
            <w:tcW w:w="2977" w:type="dxa"/>
          </w:tcPr>
          <w:p w14:paraId="7E640A32" w14:textId="77777777" w:rsidR="00DE0243" w:rsidRPr="00943465" w:rsidRDefault="00DE0243">
            <w:pPr>
              <w:pStyle w:val="Heading1"/>
              <w:rPr>
                <w:b/>
                <w:sz w:val="24"/>
                <w:lang w:val="bs-Latn-BA"/>
              </w:rPr>
            </w:pPr>
          </w:p>
          <w:p w14:paraId="5EE80C22" w14:textId="77777777" w:rsidR="00DE0243" w:rsidRPr="00943465" w:rsidRDefault="00DE0243">
            <w:pPr>
              <w:pStyle w:val="Heading1"/>
              <w:rPr>
                <w:b/>
                <w:sz w:val="24"/>
                <w:lang w:val="bs-Latn-BA"/>
              </w:rPr>
            </w:pPr>
          </w:p>
          <w:p w14:paraId="07266AD1" w14:textId="77777777" w:rsidR="00DE0243" w:rsidRPr="00943465" w:rsidRDefault="00DE0243" w:rsidP="00DE0243">
            <w:pPr>
              <w:rPr>
                <w:lang w:val="bs-Latn-BA"/>
              </w:rPr>
            </w:pPr>
          </w:p>
          <w:p w14:paraId="67DC8E11" w14:textId="77777777" w:rsidR="00C65A0E" w:rsidRPr="00943465" w:rsidRDefault="00C65A0E">
            <w:pPr>
              <w:pStyle w:val="Heading1"/>
              <w:rPr>
                <w:b/>
                <w:sz w:val="24"/>
                <w:lang w:val="bs-Latn-BA"/>
              </w:rPr>
            </w:pPr>
            <w:r w:rsidRPr="00943465">
              <w:rPr>
                <w:b/>
                <w:sz w:val="24"/>
                <w:lang w:val="bs-Latn-BA"/>
              </w:rPr>
              <w:t>Radno iskustvo</w:t>
            </w:r>
          </w:p>
        </w:tc>
      </w:tr>
    </w:tbl>
    <w:p w14:paraId="1145B804" w14:textId="77777777" w:rsidR="00C65A0E" w:rsidRPr="00943465" w:rsidRDefault="00C65A0E">
      <w:pPr>
        <w:rPr>
          <w:b/>
          <w:sz w:val="10"/>
          <w:lang w:val="bs-Latn-BA"/>
        </w:rPr>
      </w:pPr>
    </w:p>
    <w:tbl>
      <w:tblPr>
        <w:tblStyle w:val="TableGrid"/>
        <w:tblW w:w="0" w:type="auto"/>
        <w:tblLayout w:type="fixed"/>
        <w:tblLook w:val="0000" w:firstRow="0" w:lastRow="0" w:firstColumn="0" w:lastColumn="0" w:noHBand="0" w:noVBand="0"/>
      </w:tblPr>
      <w:tblGrid>
        <w:gridCol w:w="2977"/>
        <w:gridCol w:w="284"/>
        <w:gridCol w:w="7512"/>
      </w:tblGrid>
      <w:tr w:rsidR="0093096B" w:rsidRPr="00943465" w14:paraId="3519BF0D" w14:textId="77777777" w:rsidTr="0093096B">
        <w:tc>
          <w:tcPr>
            <w:tcW w:w="2977" w:type="dxa"/>
          </w:tcPr>
          <w:p w14:paraId="3AB13AA9" w14:textId="0F67BEFE" w:rsidR="0093096B" w:rsidRPr="00943465" w:rsidRDefault="0093096B" w:rsidP="0093096B">
            <w:pPr>
              <w:spacing w:before="40" w:after="40"/>
              <w:jc w:val="right"/>
              <w:rPr>
                <w:lang w:val="bs-Latn-BA"/>
              </w:rPr>
            </w:pPr>
            <w:r w:rsidRPr="00943465">
              <w:rPr>
                <w:lang w:val="bs-Latn-BA"/>
              </w:rPr>
              <w:t>Datumi</w:t>
            </w:r>
          </w:p>
        </w:tc>
        <w:tc>
          <w:tcPr>
            <w:tcW w:w="284" w:type="dxa"/>
          </w:tcPr>
          <w:p w14:paraId="3C242AA1"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52843608" w14:textId="1E62385D" w:rsidR="0093096B" w:rsidRPr="00943465" w:rsidRDefault="0093096B" w:rsidP="0093096B">
            <w:pPr>
              <w:spacing w:before="40" w:after="40"/>
              <w:rPr>
                <w:lang w:val="bs-Latn-BA"/>
              </w:rPr>
            </w:pPr>
            <w:r w:rsidRPr="00943465">
              <w:rPr>
                <w:lang w:val="bs-Latn-BA"/>
              </w:rPr>
              <w:t xml:space="preserve">Od </w:t>
            </w:r>
            <w:r>
              <w:rPr>
                <w:lang w:val="bs-Latn-BA"/>
              </w:rPr>
              <w:t>23.02.2026</w:t>
            </w:r>
            <w:r w:rsidRPr="00943465">
              <w:rPr>
                <w:lang w:val="bs-Latn-BA"/>
              </w:rPr>
              <w:t xml:space="preserve">. </w:t>
            </w:r>
          </w:p>
        </w:tc>
      </w:tr>
      <w:tr w:rsidR="0093096B" w:rsidRPr="00943465" w14:paraId="24CBBADF" w14:textId="77777777" w:rsidTr="0093096B">
        <w:tc>
          <w:tcPr>
            <w:tcW w:w="2977" w:type="dxa"/>
          </w:tcPr>
          <w:p w14:paraId="52E2114E" w14:textId="76B6E2E3" w:rsidR="0093096B" w:rsidRPr="00943465" w:rsidRDefault="0093096B" w:rsidP="0093096B">
            <w:pPr>
              <w:spacing w:before="40" w:after="40"/>
              <w:jc w:val="right"/>
              <w:rPr>
                <w:lang w:val="bs-Latn-BA"/>
              </w:rPr>
            </w:pPr>
            <w:r w:rsidRPr="00943465">
              <w:rPr>
                <w:lang w:val="bs-Latn-BA"/>
              </w:rPr>
              <w:t>Pozicija / zanimanje / zvanje</w:t>
            </w:r>
          </w:p>
        </w:tc>
        <w:tc>
          <w:tcPr>
            <w:tcW w:w="284" w:type="dxa"/>
          </w:tcPr>
          <w:p w14:paraId="45BEB18F"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3FAE825B" w14:textId="71458918" w:rsidR="0093096B" w:rsidRPr="00943465" w:rsidRDefault="0093096B" w:rsidP="0093096B">
            <w:pPr>
              <w:spacing w:before="40" w:after="40"/>
              <w:rPr>
                <w:lang w:val="bs-Latn-BA"/>
              </w:rPr>
            </w:pPr>
            <w:r>
              <w:rPr>
                <w:lang w:val="bs-Latn-BA"/>
              </w:rPr>
              <w:t>Docent</w:t>
            </w:r>
            <w:r w:rsidRPr="00943465">
              <w:rPr>
                <w:lang w:val="bs-Latn-BA"/>
              </w:rPr>
              <w:t xml:space="preserve"> na UNO Organska hemija</w:t>
            </w:r>
          </w:p>
        </w:tc>
      </w:tr>
      <w:tr w:rsidR="0093096B" w:rsidRPr="00943465" w14:paraId="0F55F533" w14:textId="77777777" w:rsidTr="0093096B">
        <w:tc>
          <w:tcPr>
            <w:tcW w:w="2977" w:type="dxa"/>
          </w:tcPr>
          <w:p w14:paraId="6047C107" w14:textId="4A958249" w:rsidR="0093096B" w:rsidRPr="00943465" w:rsidRDefault="0093096B" w:rsidP="0093096B">
            <w:pPr>
              <w:spacing w:before="40" w:after="40"/>
              <w:jc w:val="right"/>
              <w:rPr>
                <w:lang w:val="bs-Latn-BA"/>
              </w:rPr>
            </w:pPr>
            <w:r w:rsidRPr="00943465">
              <w:rPr>
                <w:lang w:val="bs-Latn-BA"/>
              </w:rPr>
              <w:t>Osnovne odgovornosti I dužnosti</w:t>
            </w:r>
          </w:p>
        </w:tc>
        <w:tc>
          <w:tcPr>
            <w:tcW w:w="284" w:type="dxa"/>
          </w:tcPr>
          <w:p w14:paraId="3BC509FA"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111C8CE5" w14:textId="55F1EBDD" w:rsidR="0093096B" w:rsidRPr="00943465" w:rsidRDefault="0093096B" w:rsidP="0093096B">
            <w:pPr>
              <w:spacing w:line="360" w:lineRule="auto"/>
              <w:jc w:val="both"/>
              <w:rPr>
                <w:lang w:val="bs-Latn-BA"/>
              </w:rPr>
            </w:pPr>
            <w:proofErr w:type="spellStart"/>
            <w:r>
              <w:t>Planiranje</w:t>
            </w:r>
            <w:proofErr w:type="spellEnd"/>
            <w:r>
              <w:t xml:space="preserve">, </w:t>
            </w:r>
            <w:proofErr w:type="spellStart"/>
            <w:r>
              <w:t>priprema</w:t>
            </w:r>
            <w:proofErr w:type="spellEnd"/>
            <w:r>
              <w:t xml:space="preserve"> i </w:t>
            </w:r>
            <w:proofErr w:type="spellStart"/>
            <w:r>
              <w:t>izvođenje</w:t>
            </w:r>
            <w:proofErr w:type="spellEnd"/>
            <w:r>
              <w:t xml:space="preserve"> </w:t>
            </w:r>
            <w:proofErr w:type="spellStart"/>
            <w:r>
              <w:t>nastave</w:t>
            </w:r>
            <w:proofErr w:type="spellEnd"/>
            <w:r>
              <w:t xml:space="preserve"> </w:t>
            </w:r>
            <w:proofErr w:type="spellStart"/>
            <w:r>
              <w:t>iz</w:t>
            </w:r>
            <w:proofErr w:type="spellEnd"/>
            <w:r>
              <w:t xml:space="preserve"> </w:t>
            </w:r>
            <w:proofErr w:type="spellStart"/>
            <w:r>
              <w:t>predmeta</w:t>
            </w:r>
            <w:proofErr w:type="spellEnd"/>
            <w:r>
              <w:t xml:space="preserve"> </w:t>
            </w:r>
            <w:proofErr w:type="spellStart"/>
            <w:r>
              <w:t>koji</w:t>
            </w:r>
            <w:proofErr w:type="spellEnd"/>
            <w:r>
              <w:t xml:space="preserve"> </w:t>
            </w:r>
            <w:proofErr w:type="spellStart"/>
            <w:r>
              <w:t>pripadaju</w:t>
            </w:r>
            <w:proofErr w:type="spellEnd"/>
            <w:r>
              <w:t xml:space="preserve"> </w:t>
            </w:r>
            <w:proofErr w:type="spellStart"/>
            <w:r>
              <w:t>užoj</w:t>
            </w:r>
            <w:proofErr w:type="spellEnd"/>
            <w:r>
              <w:t xml:space="preserve"> </w:t>
            </w:r>
            <w:proofErr w:type="spellStart"/>
            <w:r>
              <w:t>naučnoj</w:t>
            </w:r>
            <w:proofErr w:type="spellEnd"/>
            <w:r>
              <w:t xml:space="preserve"> </w:t>
            </w:r>
            <w:proofErr w:type="spellStart"/>
            <w:r>
              <w:t>oblasti</w:t>
            </w:r>
            <w:proofErr w:type="spellEnd"/>
            <w:r>
              <w:t xml:space="preserve">, </w:t>
            </w:r>
            <w:proofErr w:type="spellStart"/>
            <w:r>
              <w:t>uz</w:t>
            </w:r>
            <w:proofErr w:type="spellEnd"/>
            <w:r>
              <w:t xml:space="preserve"> </w:t>
            </w:r>
            <w:proofErr w:type="spellStart"/>
            <w:r>
              <w:t>aktivno</w:t>
            </w:r>
            <w:proofErr w:type="spellEnd"/>
            <w:r>
              <w:t xml:space="preserve"> </w:t>
            </w:r>
            <w:proofErr w:type="spellStart"/>
            <w:r>
              <w:t>učešće</w:t>
            </w:r>
            <w:proofErr w:type="spellEnd"/>
            <w:r>
              <w:t xml:space="preserve"> u </w:t>
            </w:r>
            <w:proofErr w:type="spellStart"/>
            <w:r>
              <w:t>realizaciji</w:t>
            </w:r>
            <w:proofErr w:type="spellEnd"/>
            <w:r>
              <w:t xml:space="preserve"> </w:t>
            </w:r>
            <w:proofErr w:type="spellStart"/>
            <w:r>
              <w:t>nastavnog</w:t>
            </w:r>
            <w:proofErr w:type="spellEnd"/>
            <w:r>
              <w:t xml:space="preserve"> procesa, </w:t>
            </w:r>
            <w:proofErr w:type="spellStart"/>
            <w:r>
              <w:t>provođenju</w:t>
            </w:r>
            <w:proofErr w:type="spellEnd"/>
            <w:r>
              <w:t xml:space="preserve"> </w:t>
            </w:r>
            <w:proofErr w:type="spellStart"/>
            <w:r>
              <w:t>naučno-istraživačkog</w:t>
            </w:r>
            <w:proofErr w:type="spellEnd"/>
            <w:r>
              <w:t xml:space="preserve"> rada te </w:t>
            </w:r>
            <w:proofErr w:type="spellStart"/>
            <w:r>
              <w:t>razvoju</w:t>
            </w:r>
            <w:proofErr w:type="spellEnd"/>
            <w:r>
              <w:t xml:space="preserve"> i </w:t>
            </w:r>
            <w:proofErr w:type="spellStart"/>
            <w:r>
              <w:t>unapređenju</w:t>
            </w:r>
            <w:proofErr w:type="spellEnd"/>
            <w:r>
              <w:t xml:space="preserve"> </w:t>
            </w:r>
            <w:proofErr w:type="spellStart"/>
            <w:r>
              <w:t>studijskih</w:t>
            </w:r>
            <w:proofErr w:type="spellEnd"/>
            <w:r>
              <w:t xml:space="preserve"> programa.</w:t>
            </w:r>
          </w:p>
        </w:tc>
      </w:tr>
      <w:tr w:rsidR="0093096B" w:rsidRPr="00943465" w14:paraId="0EC52084" w14:textId="77777777" w:rsidTr="0093096B">
        <w:tc>
          <w:tcPr>
            <w:tcW w:w="2977" w:type="dxa"/>
          </w:tcPr>
          <w:p w14:paraId="3DDEEA47" w14:textId="6B6B1452" w:rsidR="0093096B" w:rsidRPr="00943465" w:rsidRDefault="0093096B" w:rsidP="0093096B">
            <w:pPr>
              <w:spacing w:before="40" w:after="40"/>
              <w:jc w:val="right"/>
              <w:rPr>
                <w:lang w:val="bs-Latn-BA"/>
              </w:rPr>
            </w:pPr>
            <w:r w:rsidRPr="00943465">
              <w:rPr>
                <w:lang w:val="bs-Latn-BA"/>
              </w:rPr>
              <w:t>Naziv poslodavca</w:t>
            </w:r>
          </w:p>
        </w:tc>
        <w:tc>
          <w:tcPr>
            <w:tcW w:w="284" w:type="dxa"/>
          </w:tcPr>
          <w:p w14:paraId="2BCE8DB8"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2E1FA336" w14:textId="05F7847B" w:rsidR="0093096B" w:rsidRPr="00943465" w:rsidRDefault="0093096B" w:rsidP="0093096B">
            <w:pPr>
              <w:spacing w:before="40" w:after="40"/>
              <w:rPr>
                <w:lang w:val="bs-Latn-BA"/>
              </w:rPr>
            </w:pPr>
            <w:r w:rsidRPr="00943465">
              <w:rPr>
                <w:lang w:val="bs-Latn-BA"/>
              </w:rPr>
              <w:t>PMF, Univerzitet u Tuzli</w:t>
            </w:r>
          </w:p>
        </w:tc>
      </w:tr>
      <w:tr w:rsidR="0093096B" w:rsidRPr="00943465" w14:paraId="4A9B0027" w14:textId="77777777" w:rsidTr="0093096B">
        <w:tc>
          <w:tcPr>
            <w:tcW w:w="2977" w:type="dxa"/>
          </w:tcPr>
          <w:p w14:paraId="05183C1C" w14:textId="03A20B60" w:rsidR="0093096B" w:rsidRPr="00943465" w:rsidRDefault="0093096B" w:rsidP="0093096B">
            <w:pPr>
              <w:spacing w:before="40" w:after="40"/>
              <w:jc w:val="right"/>
              <w:rPr>
                <w:lang w:val="bs-Latn-BA"/>
              </w:rPr>
            </w:pPr>
            <w:r w:rsidRPr="00943465">
              <w:rPr>
                <w:lang w:val="bs-Latn-BA"/>
              </w:rPr>
              <w:t>Vrsta poslovne aktivnosti poslodavca</w:t>
            </w:r>
          </w:p>
        </w:tc>
        <w:tc>
          <w:tcPr>
            <w:tcW w:w="284" w:type="dxa"/>
          </w:tcPr>
          <w:p w14:paraId="0DC6A13E"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7A9B0730" w14:textId="77777777" w:rsidR="0093096B" w:rsidRPr="00943465" w:rsidRDefault="0093096B" w:rsidP="0093096B">
            <w:pPr>
              <w:spacing w:before="40" w:after="40"/>
              <w:rPr>
                <w:lang w:val="bs-Latn-BA"/>
              </w:rPr>
            </w:pPr>
            <w:r w:rsidRPr="00943465">
              <w:rPr>
                <w:lang w:val="bs-Latn-BA"/>
              </w:rPr>
              <w:t>Naučno-istraživački rad i obrazovanje</w:t>
            </w:r>
          </w:p>
          <w:p w14:paraId="18247B4D" w14:textId="77777777" w:rsidR="0093096B" w:rsidRPr="00943465" w:rsidRDefault="0093096B" w:rsidP="0093096B">
            <w:pPr>
              <w:spacing w:before="40" w:after="40"/>
              <w:rPr>
                <w:lang w:val="bs-Latn-BA"/>
              </w:rPr>
            </w:pPr>
          </w:p>
        </w:tc>
      </w:tr>
      <w:tr w:rsidR="0093096B" w:rsidRPr="00943465" w14:paraId="348314DD" w14:textId="77777777" w:rsidTr="0093096B">
        <w:tc>
          <w:tcPr>
            <w:tcW w:w="2977" w:type="dxa"/>
          </w:tcPr>
          <w:p w14:paraId="2970BA58" w14:textId="77777777" w:rsidR="0093096B" w:rsidRPr="00943465" w:rsidRDefault="0093096B" w:rsidP="00051C99">
            <w:pPr>
              <w:spacing w:before="40" w:after="40"/>
              <w:jc w:val="right"/>
              <w:rPr>
                <w:lang w:val="bs-Latn-BA"/>
              </w:rPr>
            </w:pPr>
          </w:p>
        </w:tc>
        <w:tc>
          <w:tcPr>
            <w:tcW w:w="284" w:type="dxa"/>
          </w:tcPr>
          <w:p w14:paraId="64A98E78" w14:textId="77777777" w:rsidR="0093096B" w:rsidRPr="00943465" w:rsidRDefault="0093096B" w:rsidP="00051C99">
            <w:pPr>
              <w:pStyle w:val="Header"/>
              <w:tabs>
                <w:tab w:val="clear" w:pos="4153"/>
                <w:tab w:val="clear" w:pos="8306"/>
              </w:tabs>
              <w:spacing w:before="40" w:after="40"/>
              <w:rPr>
                <w:lang w:val="bs-Latn-BA"/>
              </w:rPr>
            </w:pPr>
          </w:p>
        </w:tc>
        <w:tc>
          <w:tcPr>
            <w:tcW w:w="7512" w:type="dxa"/>
          </w:tcPr>
          <w:p w14:paraId="57CB7CE4" w14:textId="77777777" w:rsidR="0093096B" w:rsidRPr="00943465" w:rsidRDefault="0093096B" w:rsidP="00397BCB">
            <w:pPr>
              <w:spacing w:before="40" w:after="40"/>
              <w:rPr>
                <w:lang w:val="bs-Latn-BA"/>
              </w:rPr>
            </w:pPr>
          </w:p>
        </w:tc>
      </w:tr>
      <w:tr w:rsidR="0093096B" w:rsidRPr="00943465" w14:paraId="65C48A8B" w14:textId="77777777" w:rsidTr="0093096B">
        <w:tc>
          <w:tcPr>
            <w:tcW w:w="2977" w:type="dxa"/>
          </w:tcPr>
          <w:p w14:paraId="3D0EDFA2" w14:textId="263C9FB2" w:rsidR="0093096B" w:rsidRPr="00943465" w:rsidRDefault="0093096B" w:rsidP="0093096B">
            <w:pPr>
              <w:spacing w:before="40" w:after="40"/>
              <w:jc w:val="right"/>
              <w:rPr>
                <w:lang w:val="bs-Latn-BA"/>
              </w:rPr>
            </w:pPr>
            <w:r w:rsidRPr="00943465">
              <w:rPr>
                <w:lang w:val="bs-Latn-BA"/>
              </w:rPr>
              <w:t>Datumi</w:t>
            </w:r>
          </w:p>
        </w:tc>
        <w:tc>
          <w:tcPr>
            <w:tcW w:w="284" w:type="dxa"/>
          </w:tcPr>
          <w:p w14:paraId="7EA60C02"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4327B7D7" w14:textId="7EC72B01" w:rsidR="0093096B" w:rsidRPr="00943465" w:rsidRDefault="0093096B" w:rsidP="0093096B">
            <w:pPr>
              <w:spacing w:before="40" w:after="40"/>
              <w:rPr>
                <w:lang w:val="bs-Latn-BA"/>
              </w:rPr>
            </w:pPr>
            <w:r w:rsidRPr="00943465">
              <w:rPr>
                <w:lang w:val="bs-Latn-BA"/>
              </w:rPr>
              <w:t xml:space="preserve">Od 09.07.2017. </w:t>
            </w:r>
          </w:p>
        </w:tc>
      </w:tr>
      <w:tr w:rsidR="0093096B" w:rsidRPr="00943465" w14:paraId="719F8AA0" w14:textId="77777777" w:rsidTr="0093096B">
        <w:tc>
          <w:tcPr>
            <w:tcW w:w="2977" w:type="dxa"/>
          </w:tcPr>
          <w:p w14:paraId="37C33003" w14:textId="77777777" w:rsidR="0093096B" w:rsidRPr="00943465" w:rsidRDefault="0093096B" w:rsidP="0093096B">
            <w:pPr>
              <w:spacing w:before="40" w:after="40"/>
              <w:jc w:val="right"/>
              <w:rPr>
                <w:lang w:val="bs-Latn-BA"/>
              </w:rPr>
            </w:pPr>
            <w:r w:rsidRPr="00943465">
              <w:rPr>
                <w:lang w:val="bs-Latn-BA"/>
              </w:rPr>
              <w:t>Pozicija / zanimanje / zvanje</w:t>
            </w:r>
          </w:p>
        </w:tc>
        <w:tc>
          <w:tcPr>
            <w:tcW w:w="284" w:type="dxa"/>
          </w:tcPr>
          <w:p w14:paraId="5615B835" w14:textId="77777777" w:rsidR="0093096B" w:rsidRPr="00943465" w:rsidRDefault="0093096B" w:rsidP="0093096B">
            <w:pPr>
              <w:spacing w:before="40" w:after="40"/>
              <w:rPr>
                <w:lang w:val="bs-Latn-BA"/>
              </w:rPr>
            </w:pPr>
          </w:p>
        </w:tc>
        <w:tc>
          <w:tcPr>
            <w:tcW w:w="7512" w:type="dxa"/>
          </w:tcPr>
          <w:p w14:paraId="1A48B048" w14:textId="1617567D" w:rsidR="0093096B" w:rsidRPr="00943465" w:rsidRDefault="0093096B" w:rsidP="0093096B">
            <w:pPr>
              <w:spacing w:before="40" w:after="40"/>
              <w:rPr>
                <w:lang w:val="bs-Latn-BA"/>
              </w:rPr>
            </w:pPr>
            <w:r w:rsidRPr="00943465">
              <w:rPr>
                <w:lang w:val="bs-Latn-BA"/>
              </w:rPr>
              <w:t>Viši asistent na UNO Organska hemija</w:t>
            </w:r>
          </w:p>
        </w:tc>
      </w:tr>
      <w:tr w:rsidR="0093096B" w:rsidRPr="00943465" w14:paraId="3144FBA6" w14:textId="77777777" w:rsidTr="0093096B">
        <w:tc>
          <w:tcPr>
            <w:tcW w:w="2977" w:type="dxa"/>
          </w:tcPr>
          <w:p w14:paraId="10961F7A" w14:textId="77777777" w:rsidR="0093096B" w:rsidRPr="00943465" w:rsidRDefault="0093096B" w:rsidP="0093096B">
            <w:pPr>
              <w:spacing w:before="40" w:after="40"/>
              <w:jc w:val="right"/>
              <w:rPr>
                <w:lang w:val="bs-Latn-BA"/>
              </w:rPr>
            </w:pPr>
            <w:r w:rsidRPr="00943465">
              <w:rPr>
                <w:lang w:val="bs-Latn-BA"/>
              </w:rPr>
              <w:t>Osnovne odgovornosti I dužnosti</w:t>
            </w:r>
          </w:p>
        </w:tc>
        <w:tc>
          <w:tcPr>
            <w:tcW w:w="284" w:type="dxa"/>
          </w:tcPr>
          <w:p w14:paraId="6A424ED4" w14:textId="77777777" w:rsidR="0093096B" w:rsidRPr="00943465" w:rsidRDefault="0093096B" w:rsidP="0093096B">
            <w:pPr>
              <w:spacing w:before="40" w:after="40"/>
              <w:rPr>
                <w:lang w:val="bs-Latn-BA"/>
              </w:rPr>
            </w:pPr>
          </w:p>
        </w:tc>
        <w:tc>
          <w:tcPr>
            <w:tcW w:w="7512" w:type="dxa"/>
          </w:tcPr>
          <w:p w14:paraId="2ADF6019" w14:textId="640AB66F" w:rsidR="0093096B" w:rsidRPr="00943465" w:rsidRDefault="0093096B" w:rsidP="0093096B">
            <w:pPr>
              <w:spacing w:line="360" w:lineRule="auto"/>
              <w:jc w:val="both"/>
            </w:pPr>
            <w:proofErr w:type="spellStart"/>
            <w:r w:rsidRPr="00943465">
              <w:t>Izvođenje</w:t>
            </w:r>
            <w:proofErr w:type="spellEnd"/>
            <w:r w:rsidRPr="00943465">
              <w:t xml:space="preserve"> </w:t>
            </w:r>
            <w:proofErr w:type="spellStart"/>
            <w:r w:rsidRPr="00943465">
              <w:t>praktične</w:t>
            </w:r>
            <w:proofErr w:type="spellEnd"/>
            <w:r w:rsidRPr="00943465">
              <w:t xml:space="preserve"> i </w:t>
            </w:r>
            <w:proofErr w:type="spellStart"/>
            <w:r w:rsidRPr="00943465">
              <w:t>teoretske</w:t>
            </w:r>
            <w:proofErr w:type="spellEnd"/>
            <w:r w:rsidRPr="00943465">
              <w:t xml:space="preserve"> </w:t>
            </w:r>
            <w:proofErr w:type="spellStart"/>
            <w:r w:rsidRPr="00943465">
              <w:t>nastave</w:t>
            </w:r>
            <w:proofErr w:type="spellEnd"/>
            <w:r w:rsidRPr="00943465">
              <w:t xml:space="preserve"> na </w:t>
            </w:r>
            <w:proofErr w:type="spellStart"/>
            <w:r w:rsidRPr="00943465">
              <w:t>predmetima</w:t>
            </w:r>
            <w:proofErr w:type="spellEnd"/>
            <w:r w:rsidRPr="00943465">
              <w:t xml:space="preserve"> </w:t>
            </w:r>
            <w:proofErr w:type="spellStart"/>
            <w:r w:rsidRPr="00943465">
              <w:t>Organska</w:t>
            </w:r>
            <w:proofErr w:type="spellEnd"/>
            <w:r w:rsidRPr="00943465">
              <w:t xml:space="preserve"> </w:t>
            </w:r>
            <w:proofErr w:type="spellStart"/>
            <w:r w:rsidRPr="00943465">
              <w:t>hemija</w:t>
            </w:r>
            <w:proofErr w:type="spellEnd"/>
            <w:r w:rsidRPr="00943465">
              <w:t xml:space="preserve"> I </w:t>
            </w:r>
            <w:proofErr w:type="spellStart"/>
            <w:r w:rsidRPr="00943465">
              <w:t>i</w:t>
            </w:r>
            <w:proofErr w:type="spellEnd"/>
            <w:r w:rsidRPr="00943465">
              <w:t xml:space="preserve"> II, </w:t>
            </w:r>
            <w:proofErr w:type="spellStart"/>
            <w:r w:rsidRPr="00943465">
              <w:t>Hemija</w:t>
            </w:r>
            <w:proofErr w:type="spellEnd"/>
            <w:r w:rsidRPr="00943465">
              <w:t xml:space="preserve"> </w:t>
            </w:r>
            <w:proofErr w:type="spellStart"/>
            <w:r w:rsidRPr="00943465">
              <w:t>prirodnih</w:t>
            </w:r>
            <w:proofErr w:type="spellEnd"/>
            <w:r w:rsidRPr="00943465">
              <w:t xml:space="preserve"> </w:t>
            </w:r>
            <w:proofErr w:type="spellStart"/>
            <w:r w:rsidRPr="00943465">
              <w:t>spojeva</w:t>
            </w:r>
            <w:proofErr w:type="spellEnd"/>
            <w:r w:rsidRPr="00943465">
              <w:t xml:space="preserve">; </w:t>
            </w:r>
            <w:proofErr w:type="spellStart"/>
            <w:r w:rsidRPr="00943465">
              <w:t>Primjena</w:t>
            </w:r>
            <w:proofErr w:type="spellEnd"/>
            <w:r w:rsidRPr="00943465">
              <w:t xml:space="preserve"> </w:t>
            </w:r>
            <w:proofErr w:type="spellStart"/>
            <w:r w:rsidRPr="00943465">
              <w:t>softverskih</w:t>
            </w:r>
            <w:proofErr w:type="spellEnd"/>
            <w:r w:rsidRPr="00943465">
              <w:t xml:space="preserve"> </w:t>
            </w:r>
            <w:proofErr w:type="spellStart"/>
            <w:r w:rsidRPr="00943465">
              <w:t>paketa</w:t>
            </w:r>
            <w:proofErr w:type="spellEnd"/>
            <w:r w:rsidRPr="00943465">
              <w:t xml:space="preserve">; </w:t>
            </w:r>
            <w:proofErr w:type="spellStart"/>
            <w:r w:rsidRPr="00943465">
              <w:t>Mehanizmi</w:t>
            </w:r>
            <w:proofErr w:type="spellEnd"/>
            <w:r w:rsidRPr="00943465">
              <w:t xml:space="preserve"> </w:t>
            </w:r>
            <w:proofErr w:type="spellStart"/>
            <w:r w:rsidRPr="00943465">
              <w:t>hemijskih</w:t>
            </w:r>
            <w:proofErr w:type="spellEnd"/>
            <w:r w:rsidRPr="00943465">
              <w:t xml:space="preserve"> </w:t>
            </w:r>
            <w:proofErr w:type="spellStart"/>
            <w:r w:rsidRPr="00943465">
              <w:t>reakcija</w:t>
            </w:r>
            <w:proofErr w:type="spellEnd"/>
            <w:r w:rsidRPr="00943465">
              <w:t xml:space="preserve">; </w:t>
            </w:r>
          </w:p>
          <w:p w14:paraId="0CD70E1C" w14:textId="77777777" w:rsidR="0093096B" w:rsidRPr="00943465" w:rsidRDefault="0093096B" w:rsidP="0093096B">
            <w:pPr>
              <w:spacing w:before="40" w:after="40"/>
              <w:rPr>
                <w:lang w:val="bs-Latn-BA"/>
              </w:rPr>
            </w:pPr>
          </w:p>
        </w:tc>
      </w:tr>
      <w:tr w:rsidR="0093096B" w:rsidRPr="00943465" w14:paraId="72A58B38" w14:textId="77777777" w:rsidTr="0093096B">
        <w:tc>
          <w:tcPr>
            <w:tcW w:w="2977" w:type="dxa"/>
          </w:tcPr>
          <w:p w14:paraId="3E76E0FA" w14:textId="77777777" w:rsidR="0093096B" w:rsidRPr="00943465" w:rsidRDefault="0093096B" w:rsidP="0093096B">
            <w:pPr>
              <w:spacing w:before="40" w:after="40"/>
              <w:jc w:val="right"/>
              <w:rPr>
                <w:lang w:val="bs-Latn-BA"/>
              </w:rPr>
            </w:pPr>
            <w:r w:rsidRPr="00943465">
              <w:rPr>
                <w:lang w:val="bs-Latn-BA"/>
              </w:rPr>
              <w:t>Naziv poslodavca</w:t>
            </w:r>
          </w:p>
        </w:tc>
        <w:tc>
          <w:tcPr>
            <w:tcW w:w="284" w:type="dxa"/>
          </w:tcPr>
          <w:p w14:paraId="71A1B035" w14:textId="77777777" w:rsidR="0093096B" w:rsidRPr="00943465" w:rsidRDefault="0093096B" w:rsidP="0093096B">
            <w:pPr>
              <w:spacing w:before="40" w:after="40"/>
              <w:rPr>
                <w:lang w:val="bs-Latn-BA"/>
              </w:rPr>
            </w:pPr>
          </w:p>
        </w:tc>
        <w:tc>
          <w:tcPr>
            <w:tcW w:w="7512" w:type="dxa"/>
          </w:tcPr>
          <w:p w14:paraId="62F1D5D7" w14:textId="66FC5906" w:rsidR="0093096B" w:rsidRPr="00943465" w:rsidRDefault="0093096B" w:rsidP="0093096B">
            <w:pPr>
              <w:spacing w:before="40" w:after="40"/>
              <w:rPr>
                <w:lang w:val="bs-Latn-BA"/>
              </w:rPr>
            </w:pPr>
            <w:r w:rsidRPr="00943465">
              <w:rPr>
                <w:lang w:val="bs-Latn-BA"/>
              </w:rPr>
              <w:t>PMF, Univerzitet u Tuzli</w:t>
            </w:r>
          </w:p>
        </w:tc>
      </w:tr>
      <w:tr w:rsidR="0093096B" w:rsidRPr="00943465" w14:paraId="3B726523" w14:textId="77777777" w:rsidTr="0093096B">
        <w:tc>
          <w:tcPr>
            <w:tcW w:w="2977" w:type="dxa"/>
          </w:tcPr>
          <w:p w14:paraId="53DAD5AF" w14:textId="77777777" w:rsidR="0093096B" w:rsidRPr="00943465" w:rsidRDefault="0093096B" w:rsidP="0093096B">
            <w:pPr>
              <w:spacing w:before="40" w:after="40"/>
              <w:jc w:val="right"/>
              <w:rPr>
                <w:lang w:val="bs-Latn-BA"/>
              </w:rPr>
            </w:pPr>
            <w:r w:rsidRPr="00943465">
              <w:rPr>
                <w:lang w:val="bs-Latn-BA"/>
              </w:rPr>
              <w:t>Vrsta poslovne aktivnosti poslodavca</w:t>
            </w:r>
          </w:p>
        </w:tc>
        <w:tc>
          <w:tcPr>
            <w:tcW w:w="284" w:type="dxa"/>
          </w:tcPr>
          <w:p w14:paraId="0D447B9C" w14:textId="77777777" w:rsidR="0093096B" w:rsidRPr="00943465" w:rsidRDefault="0093096B" w:rsidP="0093096B">
            <w:pPr>
              <w:spacing w:before="40" w:after="40"/>
              <w:rPr>
                <w:lang w:val="bs-Latn-BA"/>
              </w:rPr>
            </w:pPr>
          </w:p>
        </w:tc>
        <w:tc>
          <w:tcPr>
            <w:tcW w:w="7512" w:type="dxa"/>
          </w:tcPr>
          <w:p w14:paraId="1746CBC4" w14:textId="77777777" w:rsidR="0093096B" w:rsidRPr="00943465" w:rsidRDefault="0093096B" w:rsidP="0093096B">
            <w:pPr>
              <w:spacing w:before="40" w:after="40"/>
              <w:rPr>
                <w:lang w:val="bs-Latn-BA"/>
              </w:rPr>
            </w:pPr>
            <w:r w:rsidRPr="00943465">
              <w:rPr>
                <w:lang w:val="bs-Latn-BA"/>
              </w:rPr>
              <w:t>Naučno-istraživački rad i obrazovanje</w:t>
            </w:r>
          </w:p>
          <w:p w14:paraId="1203EB9B" w14:textId="77777777" w:rsidR="0093096B" w:rsidRPr="00943465" w:rsidRDefault="0093096B" w:rsidP="0093096B">
            <w:pPr>
              <w:spacing w:before="40" w:after="40"/>
              <w:rPr>
                <w:lang w:val="bs-Latn-BA"/>
              </w:rPr>
            </w:pPr>
          </w:p>
        </w:tc>
      </w:tr>
      <w:tr w:rsidR="0093096B" w:rsidRPr="00943465" w14:paraId="1BF25B32" w14:textId="77777777" w:rsidTr="0093096B">
        <w:tc>
          <w:tcPr>
            <w:tcW w:w="2977" w:type="dxa"/>
          </w:tcPr>
          <w:p w14:paraId="3CCA3AB9" w14:textId="77777777" w:rsidR="0093096B" w:rsidRPr="00943465" w:rsidRDefault="0093096B" w:rsidP="0093096B">
            <w:pPr>
              <w:spacing w:before="40" w:after="40"/>
              <w:jc w:val="right"/>
              <w:rPr>
                <w:lang w:val="bs-Latn-BA"/>
              </w:rPr>
            </w:pPr>
          </w:p>
        </w:tc>
        <w:tc>
          <w:tcPr>
            <w:tcW w:w="284" w:type="dxa"/>
          </w:tcPr>
          <w:p w14:paraId="353BAEB6" w14:textId="77777777" w:rsidR="0093096B" w:rsidRPr="00943465" w:rsidRDefault="0093096B" w:rsidP="0093096B">
            <w:pPr>
              <w:spacing w:before="40" w:after="40"/>
              <w:rPr>
                <w:lang w:val="bs-Latn-BA"/>
              </w:rPr>
            </w:pPr>
          </w:p>
        </w:tc>
        <w:tc>
          <w:tcPr>
            <w:tcW w:w="7512" w:type="dxa"/>
          </w:tcPr>
          <w:p w14:paraId="4DAA5E59" w14:textId="77777777" w:rsidR="0093096B" w:rsidRPr="00943465" w:rsidRDefault="0093096B" w:rsidP="0093096B">
            <w:pPr>
              <w:spacing w:before="40" w:after="40"/>
              <w:rPr>
                <w:lang w:val="bs-Latn-BA"/>
              </w:rPr>
            </w:pPr>
          </w:p>
        </w:tc>
      </w:tr>
      <w:tr w:rsidR="0093096B" w:rsidRPr="00943465" w14:paraId="655B48B8" w14:textId="77777777" w:rsidTr="0093096B">
        <w:tc>
          <w:tcPr>
            <w:tcW w:w="2977" w:type="dxa"/>
          </w:tcPr>
          <w:p w14:paraId="2E9EC2A9" w14:textId="77777777" w:rsidR="0093096B" w:rsidRPr="00943465" w:rsidRDefault="0093096B" w:rsidP="0093096B">
            <w:pPr>
              <w:spacing w:before="40" w:after="40"/>
              <w:jc w:val="right"/>
              <w:rPr>
                <w:lang w:val="bs-Latn-BA"/>
              </w:rPr>
            </w:pPr>
            <w:r w:rsidRPr="00943465">
              <w:rPr>
                <w:lang w:val="bs-Latn-BA"/>
              </w:rPr>
              <w:t>Datumi</w:t>
            </w:r>
          </w:p>
        </w:tc>
        <w:tc>
          <w:tcPr>
            <w:tcW w:w="284" w:type="dxa"/>
          </w:tcPr>
          <w:p w14:paraId="1B9EAA29"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30F2956D" w14:textId="326DCCB3" w:rsidR="0093096B" w:rsidRPr="00943465" w:rsidRDefault="0093096B" w:rsidP="0093096B">
            <w:pPr>
              <w:spacing w:before="40" w:after="40"/>
              <w:rPr>
                <w:lang w:val="bs-Latn-BA"/>
              </w:rPr>
            </w:pPr>
            <w:r w:rsidRPr="00943465">
              <w:rPr>
                <w:lang w:val="bs-Latn-BA"/>
              </w:rPr>
              <w:t>10.07.2013.-09.07.2017.</w:t>
            </w:r>
          </w:p>
        </w:tc>
      </w:tr>
      <w:tr w:rsidR="0093096B" w:rsidRPr="00943465" w14:paraId="388D22DF" w14:textId="77777777" w:rsidTr="0093096B">
        <w:tc>
          <w:tcPr>
            <w:tcW w:w="2977" w:type="dxa"/>
          </w:tcPr>
          <w:p w14:paraId="7A0197AD" w14:textId="77777777" w:rsidR="0093096B" w:rsidRPr="00943465" w:rsidRDefault="0093096B" w:rsidP="0093096B">
            <w:pPr>
              <w:spacing w:before="40" w:after="40"/>
              <w:jc w:val="right"/>
              <w:rPr>
                <w:lang w:val="bs-Latn-BA"/>
              </w:rPr>
            </w:pPr>
            <w:r w:rsidRPr="00943465">
              <w:rPr>
                <w:lang w:val="bs-Latn-BA"/>
              </w:rPr>
              <w:t>Pozicija / zanimanje / zvanje</w:t>
            </w:r>
          </w:p>
        </w:tc>
        <w:tc>
          <w:tcPr>
            <w:tcW w:w="284" w:type="dxa"/>
          </w:tcPr>
          <w:p w14:paraId="2A24CA13" w14:textId="77777777" w:rsidR="0093096B" w:rsidRPr="00943465" w:rsidRDefault="0093096B" w:rsidP="0093096B">
            <w:pPr>
              <w:spacing w:before="40" w:after="40"/>
              <w:rPr>
                <w:lang w:val="bs-Latn-BA"/>
              </w:rPr>
            </w:pPr>
          </w:p>
        </w:tc>
        <w:tc>
          <w:tcPr>
            <w:tcW w:w="7512" w:type="dxa"/>
          </w:tcPr>
          <w:p w14:paraId="6069090D" w14:textId="6AD0336C" w:rsidR="0093096B" w:rsidRPr="00943465" w:rsidRDefault="0093096B" w:rsidP="0093096B">
            <w:pPr>
              <w:spacing w:before="40" w:after="40"/>
              <w:rPr>
                <w:lang w:val="bs-Latn-BA"/>
              </w:rPr>
            </w:pPr>
            <w:r w:rsidRPr="00943465">
              <w:rPr>
                <w:lang w:val="bs-Latn-BA"/>
              </w:rPr>
              <w:t>Asistent na UNO Organska hemija</w:t>
            </w:r>
          </w:p>
        </w:tc>
      </w:tr>
      <w:tr w:rsidR="0093096B" w:rsidRPr="00943465" w14:paraId="02B2EB81" w14:textId="77777777" w:rsidTr="0093096B">
        <w:tc>
          <w:tcPr>
            <w:tcW w:w="2977" w:type="dxa"/>
          </w:tcPr>
          <w:p w14:paraId="197F951D" w14:textId="77777777" w:rsidR="0093096B" w:rsidRPr="00943465" w:rsidRDefault="0093096B" w:rsidP="0093096B">
            <w:pPr>
              <w:spacing w:before="40" w:after="40"/>
              <w:jc w:val="right"/>
              <w:rPr>
                <w:lang w:val="bs-Latn-BA"/>
              </w:rPr>
            </w:pPr>
            <w:r w:rsidRPr="00943465">
              <w:rPr>
                <w:lang w:val="bs-Latn-BA"/>
              </w:rPr>
              <w:t>Osnovne odgovornosti I dužnosti</w:t>
            </w:r>
          </w:p>
        </w:tc>
        <w:tc>
          <w:tcPr>
            <w:tcW w:w="284" w:type="dxa"/>
          </w:tcPr>
          <w:p w14:paraId="4E8833AE" w14:textId="77777777" w:rsidR="0093096B" w:rsidRPr="00943465" w:rsidRDefault="0093096B" w:rsidP="0093096B">
            <w:pPr>
              <w:spacing w:before="40" w:after="40"/>
              <w:rPr>
                <w:lang w:val="bs-Latn-BA"/>
              </w:rPr>
            </w:pPr>
          </w:p>
        </w:tc>
        <w:tc>
          <w:tcPr>
            <w:tcW w:w="7512" w:type="dxa"/>
          </w:tcPr>
          <w:p w14:paraId="7E785F0E" w14:textId="77777777" w:rsidR="0093096B" w:rsidRPr="00943465" w:rsidRDefault="0093096B" w:rsidP="0093096B">
            <w:pPr>
              <w:spacing w:line="360" w:lineRule="auto"/>
              <w:jc w:val="both"/>
            </w:pPr>
            <w:proofErr w:type="spellStart"/>
            <w:r w:rsidRPr="00943465">
              <w:t>Izvođenje</w:t>
            </w:r>
            <w:proofErr w:type="spellEnd"/>
            <w:r w:rsidRPr="00943465">
              <w:t xml:space="preserve"> </w:t>
            </w:r>
            <w:proofErr w:type="spellStart"/>
            <w:r w:rsidRPr="00943465">
              <w:t>praktične</w:t>
            </w:r>
            <w:proofErr w:type="spellEnd"/>
            <w:r w:rsidRPr="00943465">
              <w:t xml:space="preserve"> i </w:t>
            </w:r>
            <w:proofErr w:type="spellStart"/>
            <w:r w:rsidRPr="00943465">
              <w:t>teoretske</w:t>
            </w:r>
            <w:proofErr w:type="spellEnd"/>
            <w:r w:rsidRPr="00943465">
              <w:t xml:space="preserve"> </w:t>
            </w:r>
            <w:proofErr w:type="spellStart"/>
            <w:r w:rsidRPr="00943465">
              <w:t>nastave</w:t>
            </w:r>
            <w:proofErr w:type="spellEnd"/>
            <w:r w:rsidRPr="00943465">
              <w:t xml:space="preserve"> na </w:t>
            </w:r>
            <w:proofErr w:type="spellStart"/>
            <w:r w:rsidRPr="00943465">
              <w:t>predmetima</w:t>
            </w:r>
            <w:proofErr w:type="spellEnd"/>
            <w:r w:rsidRPr="00943465">
              <w:t xml:space="preserve"> </w:t>
            </w:r>
            <w:proofErr w:type="spellStart"/>
            <w:r w:rsidRPr="00943465">
              <w:t>Organska</w:t>
            </w:r>
            <w:proofErr w:type="spellEnd"/>
            <w:r w:rsidRPr="00943465">
              <w:t xml:space="preserve"> </w:t>
            </w:r>
            <w:proofErr w:type="spellStart"/>
            <w:r w:rsidRPr="00943465">
              <w:t>hemija</w:t>
            </w:r>
            <w:proofErr w:type="spellEnd"/>
            <w:r w:rsidRPr="00943465">
              <w:t xml:space="preserve"> I </w:t>
            </w:r>
            <w:proofErr w:type="spellStart"/>
            <w:r w:rsidRPr="00943465">
              <w:t>i</w:t>
            </w:r>
            <w:proofErr w:type="spellEnd"/>
            <w:r w:rsidRPr="00943465">
              <w:t xml:space="preserve"> II, </w:t>
            </w:r>
            <w:proofErr w:type="spellStart"/>
            <w:r w:rsidRPr="00943465">
              <w:t>Hemija</w:t>
            </w:r>
            <w:proofErr w:type="spellEnd"/>
            <w:r w:rsidRPr="00943465">
              <w:t xml:space="preserve"> </w:t>
            </w:r>
            <w:proofErr w:type="spellStart"/>
            <w:r w:rsidRPr="00943465">
              <w:t>prirodnih</w:t>
            </w:r>
            <w:proofErr w:type="spellEnd"/>
            <w:r w:rsidRPr="00943465">
              <w:t xml:space="preserve"> </w:t>
            </w:r>
            <w:proofErr w:type="spellStart"/>
            <w:r w:rsidRPr="00943465">
              <w:t>spojeva</w:t>
            </w:r>
            <w:proofErr w:type="spellEnd"/>
            <w:r w:rsidRPr="00943465">
              <w:t xml:space="preserve">; </w:t>
            </w:r>
            <w:proofErr w:type="spellStart"/>
            <w:r w:rsidRPr="00943465">
              <w:t>Primjena</w:t>
            </w:r>
            <w:proofErr w:type="spellEnd"/>
            <w:r w:rsidRPr="00943465">
              <w:t xml:space="preserve"> </w:t>
            </w:r>
            <w:proofErr w:type="spellStart"/>
            <w:r w:rsidRPr="00943465">
              <w:t>softverskih</w:t>
            </w:r>
            <w:proofErr w:type="spellEnd"/>
            <w:r w:rsidRPr="00943465">
              <w:t xml:space="preserve"> </w:t>
            </w:r>
            <w:proofErr w:type="spellStart"/>
            <w:r w:rsidRPr="00943465">
              <w:t>paketa</w:t>
            </w:r>
            <w:proofErr w:type="spellEnd"/>
            <w:r w:rsidRPr="00943465">
              <w:t xml:space="preserve">; </w:t>
            </w:r>
            <w:proofErr w:type="spellStart"/>
            <w:r w:rsidRPr="00943465">
              <w:t>Mehanizmi</w:t>
            </w:r>
            <w:proofErr w:type="spellEnd"/>
            <w:r w:rsidRPr="00943465">
              <w:t xml:space="preserve"> </w:t>
            </w:r>
            <w:proofErr w:type="spellStart"/>
            <w:r w:rsidRPr="00943465">
              <w:t>hemijskih</w:t>
            </w:r>
            <w:proofErr w:type="spellEnd"/>
            <w:r w:rsidRPr="00943465">
              <w:t xml:space="preserve"> </w:t>
            </w:r>
            <w:proofErr w:type="spellStart"/>
            <w:r w:rsidRPr="00943465">
              <w:t>reakcija</w:t>
            </w:r>
            <w:proofErr w:type="spellEnd"/>
            <w:r w:rsidRPr="00943465">
              <w:t xml:space="preserve">; </w:t>
            </w:r>
          </w:p>
          <w:p w14:paraId="5A337240" w14:textId="77777777" w:rsidR="0093096B" w:rsidRPr="00943465" w:rsidRDefault="0093096B" w:rsidP="0093096B">
            <w:pPr>
              <w:spacing w:before="40" w:after="40"/>
              <w:rPr>
                <w:lang w:val="bs-Latn-BA"/>
              </w:rPr>
            </w:pPr>
          </w:p>
        </w:tc>
      </w:tr>
      <w:tr w:rsidR="0093096B" w:rsidRPr="00943465" w14:paraId="0FEA2396" w14:textId="77777777" w:rsidTr="0093096B">
        <w:tc>
          <w:tcPr>
            <w:tcW w:w="2977" w:type="dxa"/>
          </w:tcPr>
          <w:p w14:paraId="250156B5" w14:textId="77777777" w:rsidR="0093096B" w:rsidRPr="00943465" w:rsidRDefault="0093096B" w:rsidP="0093096B">
            <w:pPr>
              <w:spacing w:before="40" w:after="40"/>
              <w:jc w:val="right"/>
              <w:rPr>
                <w:lang w:val="bs-Latn-BA"/>
              </w:rPr>
            </w:pPr>
            <w:r w:rsidRPr="00943465">
              <w:rPr>
                <w:lang w:val="bs-Latn-BA"/>
              </w:rPr>
              <w:t>Naziv poslodavca</w:t>
            </w:r>
          </w:p>
        </w:tc>
        <w:tc>
          <w:tcPr>
            <w:tcW w:w="284" w:type="dxa"/>
          </w:tcPr>
          <w:p w14:paraId="3F6822FE" w14:textId="77777777" w:rsidR="0093096B" w:rsidRPr="00943465" w:rsidRDefault="0093096B" w:rsidP="0093096B">
            <w:pPr>
              <w:spacing w:before="40" w:after="40"/>
              <w:rPr>
                <w:lang w:val="bs-Latn-BA"/>
              </w:rPr>
            </w:pPr>
          </w:p>
        </w:tc>
        <w:tc>
          <w:tcPr>
            <w:tcW w:w="7512" w:type="dxa"/>
          </w:tcPr>
          <w:p w14:paraId="19132E76" w14:textId="0BC4C296" w:rsidR="0093096B" w:rsidRPr="00943465" w:rsidRDefault="0093096B" w:rsidP="0093096B">
            <w:pPr>
              <w:spacing w:before="40" w:after="40"/>
              <w:rPr>
                <w:lang w:val="bs-Latn-BA"/>
              </w:rPr>
            </w:pPr>
            <w:r w:rsidRPr="00943465">
              <w:rPr>
                <w:lang w:val="bs-Latn-BA"/>
              </w:rPr>
              <w:t>PMF, Univerzitet u Tuzli</w:t>
            </w:r>
          </w:p>
        </w:tc>
      </w:tr>
      <w:tr w:rsidR="0093096B" w:rsidRPr="00943465" w14:paraId="277BC7E5" w14:textId="77777777" w:rsidTr="0093096B">
        <w:tc>
          <w:tcPr>
            <w:tcW w:w="2977" w:type="dxa"/>
          </w:tcPr>
          <w:p w14:paraId="2463E63E" w14:textId="77777777" w:rsidR="0093096B" w:rsidRPr="00943465" w:rsidRDefault="0093096B" w:rsidP="0093096B">
            <w:pPr>
              <w:spacing w:before="40" w:after="40"/>
              <w:jc w:val="right"/>
              <w:rPr>
                <w:lang w:val="bs-Latn-BA"/>
              </w:rPr>
            </w:pPr>
            <w:r w:rsidRPr="00943465">
              <w:rPr>
                <w:lang w:val="bs-Latn-BA"/>
              </w:rPr>
              <w:t>Vrsta poslovne aktivnosti poslodavca</w:t>
            </w:r>
          </w:p>
        </w:tc>
        <w:tc>
          <w:tcPr>
            <w:tcW w:w="284" w:type="dxa"/>
          </w:tcPr>
          <w:p w14:paraId="2784AD92" w14:textId="77777777" w:rsidR="0093096B" w:rsidRPr="00943465" w:rsidRDefault="0093096B" w:rsidP="0093096B">
            <w:pPr>
              <w:spacing w:before="40" w:after="40"/>
              <w:rPr>
                <w:lang w:val="bs-Latn-BA"/>
              </w:rPr>
            </w:pPr>
          </w:p>
        </w:tc>
        <w:tc>
          <w:tcPr>
            <w:tcW w:w="7512" w:type="dxa"/>
          </w:tcPr>
          <w:p w14:paraId="368E300C" w14:textId="77777777" w:rsidR="0093096B" w:rsidRPr="00943465" w:rsidRDefault="0093096B" w:rsidP="0093096B">
            <w:pPr>
              <w:spacing w:before="40" w:after="40"/>
              <w:rPr>
                <w:lang w:val="bs-Latn-BA"/>
              </w:rPr>
            </w:pPr>
            <w:r w:rsidRPr="00943465">
              <w:rPr>
                <w:lang w:val="bs-Latn-BA"/>
              </w:rPr>
              <w:t>Naučno-istraživački rad i obrazovanje</w:t>
            </w:r>
          </w:p>
          <w:p w14:paraId="280373BC" w14:textId="77777777" w:rsidR="0093096B" w:rsidRPr="00943465" w:rsidRDefault="0093096B" w:rsidP="0093096B">
            <w:pPr>
              <w:spacing w:before="40" w:after="40"/>
              <w:rPr>
                <w:lang w:val="bs-Latn-BA"/>
              </w:rPr>
            </w:pPr>
          </w:p>
        </w:tc>
      </w:tr>
      <w:tr w:rsidR="0093096B" w:rsidRPr="00943465" w14:paraId="59D4F971" w14:textId="77777777" w:rsidTr="0093096B">
        <w:tc>
          <w:tcPr>
            <w:tcW w:w="2977" w:type="dxa"/>
          </w:tcPr>
          <w:p w14:paraId="52B05270" w14:textId="77777777" w:rsidR="0093096B" w:rsidRPr="00943465" w:rsidRDefault="0093096B" w:rsidP="0093096B">
            <w:pPr>
              <w:spacing w:before="40" w:after="40"/>
              <w:jc w:val="right"/>
              <w:rPr>
                <w:lang w:val="bs-Latn-BA"/>
              </w:rPr>
            </w:pPr>
          </w:p>
        </w:tc>
        <w:tc>
          <w:tcPr>
            <w:tcW w:w="284" w:type="dxa"/>
          </w:tcPr>
          <w:p w14:paraId="51578002" w14:textId="77777777" w:rsidR="0093096B" w:rsidRPr="00943465" w:rsidRDefault="0093096B" w:rsidP="0093096B">
            <w:pPr>
              <w:pStyle w:val="Header"/>
              <w:tabs>
                <w:tab w:val="clear" w:pos="4153"/>
                <w:tab w:val="clear" w:pos="8306"/>
              </w:tabs>
              <w:spacing w:before="40" w:after="40"/>
              <w:rPr>
                <w:lang w:val="bs-Latn-BA"/>
              </w:rPr>
            </w:pPr>
          </w:p>
        </w:tc>
        <w:tc>
          <w:tcPr>
            <w:tcW w:w="7512" w:type="dxa"/>
          </w:tcPr>
          <w:p w14:paraId="24D6A718" w14:textId="77777777" w:rsidR="0093096B" w:rsidRPr="00943465" w:rsidRDefault="0093096B" w:rsidP="0093096B">
            <w:pPr>
              <w:spacing w:before="40" w:after="40"/>
              <w:rPr>
                <w:lang w:val="bs-Latn-BA"/>
              </w:rPr>
            </w:pPr>
          </w:p>
        </w:tc>
      </w:tr>
      <w:tr w:rsidR="0093096B" w:rsidRPr="00943465" w14:paraId="0F8B2D5F" w14:textId="77777777" w:rsidTr="0093096B">
        <w:tc>
          <w:tcPr>
            <w:tcW w:w="2977" w:type="dxa"/>
          </w:tcPr>
          <w:p w14:paraId="7370314B" w14:textId="77777777" w:rsidR="0093096B" w:rsidRPr="00943465" w:rsidRDefault="0093096B" w:rsidP="0093096B">
            <w:pPr>
              <w:spacing w:before="40" w:after="40"/>
              <w:jc w:val="right"/>
              <w:rPr>
                <w:lang w:val="bs-Latn-BA"/>
              </w:rPr>
            </w:pPr>
          </w:p>
        </w:tc>
        <w:tc>
          <w:tcPr>
            <w:tcW w:w="284" w:type="dxa"/>
          </w:tcPr>
          <w:p w14:paraId="321FEE20" w14:textId="77777777" w:rsidR="0093096B" w:rsidRPr="00943465" w:rsidRDefault="0093096B" w:rsidP="0093096B">
            <w:pPr>
              <w:spacing w:before="40" w:after="40"/>
              <w:rPr>
                <w:lang w:val="bs-Latn-BA"/>
              </w:rPr>
            </w:pPr>
          </w:p>
        </w:tc>
        <w:tc>
          <w:tcPr>
            <w:tcW w:w="7512" w:type="dxa"/>
          </w:tcPr>
          <w:p w14:paraId="0DFF206A" w14:textId="77777777" w:rsidR="0093096B" w:rsidRPr="00943465" w:rsidRDefault="0093096B" w:rsidP="0093096B">
            <w:pPr>
              <w:spacing w:before="40" w:after="40"/>
              <w:rPr>
                <w:lang w:val="bs-Latn-BA"/>
              </w:rPr>
            </w:pPr>
          </w:p>
        </w:tc>
      </w:tr>
      <w:tr w:rsidR="0093096B" w:rsidRPr="00943465" w14:paraId="36F30613" w14:textId="77777777" w:rsidTr="0093096B">
        <w:trPr>
          <w:gridAfter w:val="2"/>
          <w:wAfter w:w="7796" w:type="dxa"/>
        </w:trPr>
        <w:tc>
          <w:tcPr>
            <w:tcW w:w="2977" w:type="dxa"/>
          </w:tcPr>
          <w:p w14:paraId="69584517" w14:textId="77777777" w:rsidR="0093096B" w:rsidRPr="00943465" w:rsidRDefault="0093096B" w:rsidP="0093096B">
            <w:pPr>
              <w:pStyle w:val="Heading1"/>
              <w:rPr>
                <w:b/>
                <w:sz w:val="24"/>
                <w:lang w:val="bs-Latn-BA"/>
              </w:rPr>
            </w:pPr>
          </w:p>
          <w:p w14:paraId="7A5F6A4E" w14:textId="77777777" w:rsidR="0093096B" w:rsidRPr="00943465" w:rsidRDefault="0093096B" w:rsidP="0093096B">
            <w:pPr>
              <w:pStyle w:val="Heading1"/>
              <w:rPr>
                <w:b/>
                <w:sz w:val="24"/>
                <w:lang w:val="bs-Latn-BA"/>
              </w:rPr>
            </w:pPr>
          </w:p>
          <w:p w14:paraId="397E2234" w14:textId="77777777" w:rsidR="0093096B" w:rsidRPr="00943465" w:rsidRDefault="0093096B" w:rsidP="0093096B">
            <w:pPr>
              <w:pStyle w:val="Heading1"/>
              <w:rPr>
                <w:b/>
                <w:sz w:val="22"/>
                <w:lang w:val="bs-Latn-BA"/>
              </w:rPr>
            </w:pPr>
            <w:r w:rsidRPr="00943465">
              <w:rPr>
                <w:b/>
                <w:sz w:val="24"/>
                <w:lang w:val="bs-Latn-BA"/>
              </w:rPr>
              <w:t>Edukacija i usavršavanje</w:t>
            </w:r>
          </w:p>
        </w:tc>
      </w:tr>
    </w:tbl>
    <w:p w14:paraId="243CD0EF"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656798" w:rsidRPr="00943465" w14:paraId="04A2B8F6" w14:textId="77777777">
        <w:trPr>
          <w:cantSplit/>
        </w:trPr>
        <w:tc>
          <w:tcPr>
            <w:tcW w:w="2977" w:type="dxa"/>
          </w:tcPr>
          <w:p w14:paraId="4C2825FC" w14:textId="77777777" w:rsidR="00656798" w:rsidRPr="00943465" w:rsidRDefault="00656798" w:rsidP="00C65A0E">
            <w:pPr>
              <w:spacing w:before="40" w:after="40"/>
              <w:jc w:val="right"/>
              <w:rPr>
                <w:lang w:val="bs-Latn-BA"/>
              </w:rPr>
            </w:pPr>
            <w:r w:rsidRPr="00943465">
              <w:rPr>
                <w:lang w:val="bs-Latn-BA"/>
              </w:rPr>
              <w:t>Datumi</w:t>
            </w:r>
          </w:p>
        </w:tc>
        <w:tc>
          <w:tcPr>
            <w:tcW w:w="284" w:type="dxa"/>
          </w:tcPr>
          <w:p w14:paraId="3B460120" w14:textId="77777777" w:rsidR="00656798" w:rsidRPr="00943465" w:rsidRDefault="00656798" w:rsidP="00C65A0E">
            <w:pPr>
              <w:pStyle w:val="Header"/>
              <w:tabs>
                <w:tab w:val="clear" w:pos="4153"/>
                <w:tab w:val="clear" w:pos="8306"/>
              </w:tabs>
              <w:spacing w:before="40" w:after="40"/>
              <w:rPr>
                <w:lang w:val="bs-Latn-BA"/>
              </w:rPr>
            </w:pPr>
          </w:p>
        </w:tc>
        <w:tc>
          <w:tcPr>
            <w:tcW w:w="7512" w:type="dxa"/>
          </w:tcPr>
          <w:p w14:paraId="07A5F488" w14:textId="7E8ADCF2" w:rsidR="00656798" w:rsidRPr="00943465" w:rsidRDefault="005C394A" w:rsidP="00C65A0E">
            <w:pPr>
              <w:pStyle w:val="Header"/>
              <w:tabs>
                <w:tab w:val="clear" w:pos="4153"/>
                <w:tab w:val="clear" w:pos="8306"/>
              </w:tabs>
              <w:spacing w:before="40" w:after="40"/>
              <w:rPr>
                <w:lang w:val="bs-Latn-BA"/>
              </w:rPr>
            </w:pPr>
            <w:r w:rsidRPr="00943465">
              <w:rPr>
                <w:lang w:val="bs-Latn-BA"/>
              </w:rPr>
              <w:t>2002</w:t>
            </w:r>
          </w:p>
        </w:tc>
      </w:tr>
      <w:tr w:rsidR="00656798" w:rsidRPr="00943465" w14:paraId="2576C451" w14:textId="77777777">
        <w:tc>
          <w:tcPr>
            <w:tcW w:w="2977" w:type="dxa"/>
          </w:tcPr>
          <w:p w14:paraId="719E67A4" w14:textId="77777777" w:rsidR="00656798" w:rsidRPr="00943465" w:rsidRDefault="00656798" w:rsidP="00C65A0E">
            <w:pPr>
              <w:spacing w:before="40" w:after="40"/>
              <w:jc w:val="right"/>
              <w:rPr>
                <w:lang w:val="bs-Latn-BA"/>
              </w:rPr>
            </w:pPr>
            <w:r w:rsidRPr="00943465">
              <w:rPr>
                <w:lang w:val="bs-Latn-BA"/>
              </w:rPr>
              <w:t>Stečena kvalifikacija</w:t>
            </w:r>
          </w:p>
        </w:tc>
        <w:tc>
          <w:tcPr>
            <w:tcW w:w="284" w:type="dxa"/>
          </w:tcPr>
          <w:p w14:paraId="64FAFA35" w14:textId="77777777" w:rsidR="00656798" w:rsidRPr="00943465" w:rsidRDefault="00656798" w:rsidP="00C65A0E">
            <w:pPr>
              <w:spacing w:before="40" w:after="40"/>
              <w:rPr>
                <w:lang w:val="bs-Latn-BA"/>
              </w:rPr>
            </w:pPr>
          </w:p>
        </w:tc>
        <w:tc>
          <w:tcPr>
            <w:tcW w:w="7512" w:type="dxa"/>
          </w:tcPr>
          <w:p w14:paraId="0B5DB85F" w14:textId="530F56EB" w:rsidR="00656798" w:rsidRPr="00943465" w:rsidRDefault="005C394A" w:rsidP="00C65A0E">
            <w:pPr>
              <w:spacing w:before="40" w:after="40"/>
              <w:rPr>
                <w:lang w:val="bs-Latn-BA"/>
              </w:rPr>
            </w:pPr>
            <w:r w:rsidRPr="00943465">
              <w:rPr>
                <w:lang w:val="bs-Latn-BA"/>
              </w:rPr>
              <w:t>-</w:t>
            </w:r>
          </w:p>
        </w:tc>
      </w:tr>
      <w:tr w:rsidR="00656798" w:rsidRPr="00943465" w14:paraId="721B263D" w14:textId="77777777">
        <w:tc>
          <w:tcPr>
            <w:tcW w:w="2977" w:type="dxa"/>
          </w:tcPr>
          <w:p w14:paraId="58562CEB" w14:textId="77777777" w:rsidR="00656798" w:rsidRPr="00943465" w:rsidRDefault="00656798" w:rsidP="00C65A0E">
            <w:pPr>
              <w:spacing w:before="40" w:after="40"/>
              <w:jc w:val="right"/>
              <w:rPr>
                <w:lang w:val="bs-Latn-BA"/>
              </w:rPr>
            </w:pPr>
            <w:r w:rsidRPr="00943465">
              <w:rPr>
                <w:lang w:val="bs-Latn-BA"/>
              </w:rPr>
              <w:t>Oblast nauke i struke, stečena zvanja i vještine</w:t>
            </w:r>
          </w:p>
        </w:tc>
        <w:tc>
          <w:tcPr>
            <w:tcW w:w="284" w:type="dxa"/>
          </w:tcPr>
          <w:p w14:paraId="7D0616DF" w14:textId="77777777" w:rsidR="00656798" w:rsidRPr="00943465" w:rsidRDefault="00656798" w:rsidP="00C65A0E">
            <w:pPr>
              <w:spacing w:before="40" w:after="40"/>
              <w:rPr>
                <w:lang w:val="bs-Latn-BA"/>
              </w:rPr>
            </w:pPr>
          </w:p>
        </w:tc>
        <w:tc>
          <w:tcPr>
            <w:tcW w:w="7512" w:type="dxa"/>
          </w:tcPr>
          <w:p w14:paraId="6DA8719B" w14:textId="4F56A282" w:rsidR="00656798" w:rsidRPr="00943465" w:rsidRDefault="005C394A" w:rsidP="00C65A0E">
            <w:pPr>
              <w:spacing w:before="40" w:after="40"/>
              <w:rPr>
                <w:lang w:val="bs-Latn-BA"/>
              </w:rPr>
            </w:pPr>
            <w:r w:rsidRPr="00943465">
              <w:rPr>
                <w:lang w:val="bs-Latn-BA"/>
              </w:rPr>
              <w:t>Osnovno školsko obrazovanje</w:t>
            </w:r>
          </w:p>
        </w:tc>
      </w:tr>
      <w:tr w:rsidR="00656798" w:rsidRPr="00943465" w14:paraId="5FBC7A64" w14:textId="77777777">
        <w:tc>
          <w:tcPr>
            <w:tcW w:w="2977" w:type="dxa"/>
          </w:tcPr>
          <w:p w14:paraId="1696F7C3" w14:textId="77777777" w:rsidR="00656798" w:rsidRPr="00943465" w:rsidRDefault="00656798" w:rsidP="00C65A0E">
            <w:pPr>
              <w:spacing w:before="40" w:after="40"/>
              <w:jc w:val="right"/>
              <w:rPr>
                <w:lang w:val="bs-Latn-BA"/>
              </w:rPr>
            </w:pPr>
            <w:r w:rsidRPr="00943465">
              <w:rPr>
                <w:lang w:val="bs-Latn-BA"/>
              </w:rPr>
              <w:t xml:space="preserve">Ime i vrsta organizacije </w:t>
            </w:r>
          </w:p>
          <w:p w14:paraId="38ABA239" w14:textId="77777777" w:rsidR="00656798" w:rsidRPr="00943465" w:rsidRDefault="00656798" w:rsidP="00C65A0E">
            <w:pPr>
              <w:spacing w:before="40" w:after="40"/>
              <w:jc w:val="right"/>
              <w:rPr>
                <w:lang w:val="bs-Latn-BA"/>
              </w:rPr>
            </w:pPr>
          </w:p>
        </w:tc>
        <w:tc>
          <w:tcPr>
            <w:tcW w:w="284" w:type="dxa"/>
          </w:tcPr>
          <w:p w14:paraId="2B7B28E5" w14:textId="77777777" w:rsidR="00656798" w:rsidRPr="00943465" w:rsidRDefault="00656798" w:rsidP="00C65A0E">
            <w:pPr>
              <w:spacing w:before="40" w:after="40"/>
              <w:rPr>
                <w:lang w:val="bs-Latn-BA"/>
              </w:rPr>
            </w:pPr>
          </w:p>
        </w:tc>
        <w:tc>
          <w:tcPr>
            <w:tcW w:w="7512" w:type="dxa"/>
          </w:tcPr>
          <w:p w14:paraId="2EDC97E8" w14:textId="19B2E026" w:rsidR="00656798" w:rsidRPr="00943465" w:rsidRDefault="005C394A" w:rsidP="00C65A0E">
            <w:pPr>
              <w:spacing w:before="40" w:after="40"/>
              <w:rPr>
                <w:lang w:val="bs-Latn-BA"/>
              </w:rPr>
            </w:pPr>
            <w:r w:rsidRPr="00943465">
              <w:rPr>
                <w:lang w:val="bs-Latn-BA"/>
              </w:rPr>
              <w:t>Osnovna škola „Jovan Dučić“ Bijeljina, BiH</w:t>
            </w:r>
          </w:p>
        </w:tc>
      </w:tr>
      <w:tr w:rsidR="005E4676" w:rsidRPr="00943465" w14:paraId="29FCF75B" w14:textId="77777777">
        <w:trPr>
          <w:cantSplit/>
        </w:trPr>
        <w:tc>
          <w:tcPr>
            <w:tcW w:w="2977" w:type="dxa"/>
          </w:tcPr>
          <w:p w14:paraId="5CB049BC" w14:textId="77777777" w:rsidR="005E4676" w:rsidRPr="00943465" w:rsidRDefault="005E4676" w:rsidP="00C65A0E">
            <w:pPr>
              <w:spacing w:before="40" w:after="40"/>
              <w:jc w:val="right"/>
              <w:rPr>
                <w:lang w:val="bs-Latn-BA"/>
              </w:rPr>
            </w:pPr>
            <w:r w:rsidRPr="00943465">
              <w:rPr>
                <w:lang w:val="bs-Latn-BA"/>
              </w:rPr>
              <w:t>Datumi</w:t>
            </w:r>
          </w:p>
        </w:tc>
        <w:tc>
          <w:tcPr>
            <w:tcW w:w="284" w:type="dxa"/>
          </w:tcPr>
          <w:p w14:paraId="7209915A" w14:textId="77777777" w:rsidR="005E4676" w:rsidRPr="00943465" w:rsidRDefault="005E4676" w:rsidP="00C65A0E">
            <w:pPr>
              <w:pStyle w:val="Header"/>
              <w:tabs>
                <w:tab w:val="clear" w:pos="4153"/>
                <w:tab w:val="clear" w:pos="8306"/>
              </w:tabs>
              <w:spacing w:before="40" w:after="40"/>
              <w:rPr>
                <w:lang w:val="bs-Latn-BA"/>
              </w:rPr>
            </w:pPr>
          </w:p>
        </w:tc>
        <w:tc>
          <w:tcPr>
            <w:tcW w:w="7512" w:type="dxa"/>
          </w:tcPr>
          <w:p w14:paraId="741A24A6" w14:textId="7E4DC281" w:rsidR="005E4676" w:rsidRPr="00943465" w:rsidRDefault="005C394A" w:rsidP="00C65A0E">
            <w:pPr>
              <w:pStyle w:val="Header"/>
              <w:tabs>
                <w:tab w:val="clear" w:pos="4153"/>
                <w:tab w:val="clear" w:pos="8306"/>
              </w:tabs>
              <w:spacing w:before="40" w:after="40"/>
              <w:rPr>
                <w:lang w:val="bs-Latn-BA"/>
              </w:rPr>
            </w:pPr>
            <w:r w:rsidRPr="00943465">
              <w:rPr>
                <w:lang w:val="bs-Latn-BA"/>
              </w:rPr>
              <w:t>2006</w:t>
            </w:r>
          </w:p>
        </w:tc>
      </w:tr>
      <w:tr w:rsidR="005E4676" w:rsidRPr="00943465" w14:paraId="2EA4830E" w14:textId="77777777">
        <w:tc>
          <w:tcPr>
            <w:tcW w:w="2977" w:type="dxa"/>
          </w:tcPr>
          <w:p w14:paraId="68AA2C0F" w14:textId="77777777" w:rsidR="005E4676" w:rsidRPr="00943465" w:rsidRDefault="005E4676" w:rsidP="00C65A0E">
            <w:pPr>
              <w:spacing w:before="40" w:after="40"/>
              <w:jc w:val="right"/>
              <w:rPr>
                <w:lang w:val="bs-Latn-BA"/>
              </w:rPr>
            </w:pPr>
            <w:r w:rsidRPr="00943465">
              <w:rPr>
                <w:lang w:val="bs-Latn-BA"/>
              </w:rPr>
              <w:t>Stečena kvalifikacija</w:t>
            </w:r>
          </w:p>
        </w:tc>
        <w:tc>
          <w:tcPr>
            <w:tcW w:w="284" w:type="dxa"/>
          </w:tcPr>
          <w:p w14:paraId="636918A8" w14:textId="77777777" w:rsidR="005E4676" w:rsidRPr="00943465" w:rsidRDefault="005E4676" w:rsidP="00C65A0E">
            <w:pPr>
              <w:spacing w:before="40" w:after="40"/>
              <w:rPr>
                <w:lang w:val="bs-Latn-BA"/>
              </w:rPr>
            </w:pPr>
          </w:p>
        </w:tc>
        <w:tc>
          <w:tcPr>
            <w:tcW w:w="7512" w:type="dxa"/>
          </w:tcPr>
          <w:p w14:paraId="51E3E3BC" w14:textId="10259E61" w:rsidR="005E4676" w:rsidRPr="00943465" w:rsidRDefault="005C394A" w:rsidP="00C65A0E">
            <w:pPr>
              <w:spacing w:before="40" w:after="40"/>
              <w:rPr>
                <w:lang w:val="bs-Latn-BA"/>
              </w:rPr>
            </w:pPr>
            <w:r w:rsidRPr="00943465">
              <w:rPr>
                <w:lang w:val="bs-Latn-BA"/>
              </w:rPr>
              <w:t>IV stepen</w:t>
            </w:r>
          </w:p>
        </w:tc>
      </w:tr>
      <w:tr w:rsidR="005E4676" w:rsidRPr="00943465" w14:paraId="6C7A037F" w14:textId="77777777">
        <w:tc>
          <w:tcPr>
            <w:tcW w:w="2977" w:type="dxa"/>
          </w:tcPr>
          <w:p w14:paraId="78448F2B" w14:textId="77777777" w:rsidR="005E4676" w:rsidRPr="00943465" w:rsidRDefault="005E4676" w:rsidP="00C65A0E">
            <w:pPr>
              <w:spacing w:before="40" w:after="40"/>
              <w:jc w:val="right"/>
              <w:rPr>
                <w:lang w:val="bs-Latn-BA"/>
              </w:rPr>
            </w:pPr>
            <w:r w:rsidRPr="00943465">
              <w:rPr>
                <w:lang w:val="bs-Latn-BA"/>
              </w:rPr>
              <w:t>Oblast nauke i struke, stečena zvanja i vještine</w:t>
            </w:r>
          </w:p>
        </w:tc>
        <w:tc>
          <w:tcPr>
            <w:tcW w:w="284" w:type="dxa"/>
          </w:tcPr>
          <w:p w14:paraId="793551B7" w14:textId="77777777" w:rsidR="005E4676" w:rsidRPr="00943465" w:rsidRDefault="005E4676" w:rsidP="00C65A0E">
            <w:pPr>
              <w:spacing w:before="40" w:after="40"/>
              <w:rPr>
                <w:lang w:val="bs-Latn-BA"/>
              </w:rPr>
            </w:pPr>
          </w:p>
        </w:tc>
        <w:tc>
          <w:tcPr>
            <w:tcW w:w="7512" w:type="dxa"/>
          </w:tcPr>
          <w:p w14:paraId="0D8CC54E" w14:textId="53B11D53" w:rsidR="005E4676" w:rsidRPr="00943465" w:rsidRDefault="005C394A" w:rsidP="00C65A0E">
            <w:pPr>
              <w:spacing w:before="40" w:after="40"/>
              <w:rPr>
                <w:lang w:val="bs-Latn-BA"/>
              </w:rPr>
            </w:pPr>
            <w:r w:rsidRPr="00943465">
              <w:rPr>
                <w:lang w:val="bs-Latn-BA"/>
              </w:rPr>
              <w:t>Farmaceutski tehničar</w:t>
            </w:r>
          </w:p>
        </w:tc>
      </w:tr>
      <w:tr w:rsidR="005E4676" w:rsidRPr="00943465" w14:paraId="045033A4" w14:textId="77777777">
        <w:tc>
          <w:tcPr>
            <w:tcW w:w="2977" w:type="dxa"/>
          </w:tcPr>
          <w:p w14:paraId="1FE507E4" w14:textId="77777777" w:rsidR="005E4676" w:rsidRPr="00943465" w:rsidRDefault="005E4676" w:rsidP="00C65A0E">
            <w:pPr>
              <w:spacing w:before="40" w:after="40"/>
              <w:jc w:val="right"/>
              <w:rPr>
                <w:lang w:val="bs-Latn-BA"/>
              </w:rPr>
            </w:pPr>
            <w:r w:rsidRPr="00943465">
              <w:rPr>
                <w:lang w:val="bs-Latn-BA"/>
              </w:rPr>
              <w:t xml:space="preserve">Ime i vrsta organizacije </w:t>
            </w:r>
          </w:p>
          <w:p w14:paraId="306C66E8" w14:textId="77777777" w:rsidR="005E4676" w:rsidRPr="00943465" w:rsidRDefault="005E4676" w:rsidP="00C65A0E">
            <w:pPr>
              <w:spacing w:before="40" w:after="40"/>
              <w:jc w:val="right"/>
              <w:rPr>
                <w:lang w:val="bs-Latn-BA"/>
              </w:rPr>
            </w:pPr>
          </w:p>
        </w:tc>
        <w:tc>
          <w:tcPr>
            <w:tcW w:w="284" w:type="dxa"/>
          </w:tcPr>
          <w:p w14:paraId="49B4AB25" w14:textId="77777777" w:rsidR="005E4676" w:rsidRPr="00943465" w:rsidRDefault="005E4676" w:rsidP="00C65A0E">
            <w:pPr>
              <w:spacing w:before="40" w:after="40"/>
              <w:rPr>
                <w:lang w:val="bs-Latn-BA"/>
              </w:rPr>
            </w:pPr>
          </w:p>
        </w:tc>
        <w:tc>
          <w:tcPr>
            <w:tcW w:w="7512" w:type="dxa"/>
          </w:tcPr>
          <w:p w14:paraId="3316949E" w14:textId="5E7BF0A7" w:rsidR="005E4676" w:rsidRPr="00943465" w:rsidRDefault="005C394A" w:rsidP="00C65A0E">
            <w:pPr>
              <w:spacing w:before="40" w:after="40"/>
              <w:rPr>
                <w:lang w:val="bs-Latn-BA"/>
              </w:rPr>
            </w:pPr>
            <w:r w:rsidRPr="00943465">
              <w:rPr>
                <w:lang w:val="bs-Latn-BA"/>
              </w:rPr>
              <w:t>P</w:t>
            </w:r>
            <w:r w:rsidR="00661BB0" w:rsidRPr="00943465">
              <w:rPr>
                <w:lang w:val="bs-Latn-BA"/>
              </w:rPr>
              <w:t>oljo</w:t>
            </w:r>
            <w:r w:rsidRPr="00943465">
              <w:rPr>
                <w:lang w:val="bs-Latn-BA"/>
              </w:rPr>
              <w:t>privredna i medicinska škola, Bijeljina, BiH</w:t>
            </w:r>
          </w:p>
        </w:tc>
      </w:tr>
      <w:tr w:rsidR="005C394A" w:rsidRPr="00943465" w14:paraId="0A5E4545" w14:textId="77777777">
        <w:trPr>
          <w:cantSplit/>
        </w:trPr>
        <w:tc>
          <w:tcPr>
            <w:tcW w:w="2977" w:type="dxa"/>
          </w:tcPr>
          <w:p w14:paraId="13D9BD93" w14:textId="4C8EFBFF" w:rsidR="005C394A" w:rsidRPr="00943465" w:rsidRDefault="005C394A" w:rsidP="005C394A">
            <w:pPr>
              <w:spacing w:before="40" w:after="40"/>
              <w:jc w:val="right"/>
              <w:rPr>
                <w:lang w:val="bs-Latn-BA"/>
              </w:rPr>
            </w:pPr>
            <w:r w:rsidRPr="00943465">
              <w:rPr>
                <w:lang w:val="bs-Latn-BA"/>
              </w:rPr>
              <w:t>Datumi</w:t>
            </w:r>
          </w:p>
        </w:tc>
        <w:tc>
          <w:tcPr>
            <w:tcW w:w="284" w:type="dxa"/>
          </w:tcPr>
          <w:p w14:paraId="234A5D36" w14:textId="77777777" w:rsidR="005C394A" w:rsidRPr="00943465" w:rsidRDefault="005C394A" w:rsidP="005C394A">
            <w:pPr>
              <w:pStyle w:val="Header"/>
              <w:tabs>
                <w:tab w:val="clear" w:pos="4153"/>
                <w:tab w:val="clear" w:pos="8306"/>
              </w:tabs>
              <w:spacing w:before="40" w:after="40"/>
              <w:rPr>
                <w:lang w:val="bs-Latn-BA"/>
              </w:rPr>
            </w:pPr>
          </w:p>
        </w:tc>
        <w:tc>
          <w:tcPr>
            <w:tcW w:w="7512" w:type="dxa"/>
          </w:tcPr>
          <w:p w14:paraId="76E6ABEB" w14:textId="52A09F52" w:rsidR="005C394A" w:rsidRPr="00943465" w:rsidRDefault="005C394A" w:rsidP="005C394A">
            <w:pPr>
              <w:pStyle w:val="Header"/>
              <w:tabs>
                <w:tab w:val="clear" w:pos="4153"/>
                <w:tab w:val="clear" w:pos="8306"/>
              </w:tabs>
              <w:spacing w:before="40" w:after="40"/>
              <w:rPr>
                <w:lang w:val="bs-Latn-BA"/>
              </w:rPr>
            </w:pPr>
            <w:r w:rsidRPr="00943465">
              <w:rPr>
                <w:lang w:val="bs-Latn-BA"/>
              </w:rPr>
              <w:t>2012</w:t>
            </w:r>
          </w:p>
        </w:tc>
      </w:tr>
      <w:tr w:rsidR="005C394A" w:rsidRPr="00943465" w14:paraId="4092F434" w14:textId="77777777">
        <w:trPr>
          <w:cantSplit/>
        </w:trPr>
        <w:tc>
          <w:tcPr>
            <w:tcW w:w="2977" w:type="dxa"/>
          </w:tcPr>
          <w:p w14:paraId="445EF94C" w14:textId="60AF4D73" w:rsidR="005C394A" w:rsidRPr="00943465" w:rsidRDefault="005C394A" w:rsidP="005C394A">
            <w:pPr>
              <w:spacing w:before="40" w:after="40"/>
              <w:jc w:val="right"/>
              <w:rPr>
                <w:lang w:val="bs-Latn-BA"/>
              </w:rPr>
            </w:pPr>
            <w:r w:rsidRPr="00943465">
              <w:rPr>
                <w:lang w:val="bs-Latn-BA"/>
              </w:rPr>
              <w:t>Stečena kvalifikacija</w:t>
            </w:r>
          </w:p>
        </w:tc>
        <w:tc>
          <w:tcPr>
            <w:tcW w:w="284" w:type="dxa"/>
          </w:tcPr>
          <w:p w14:paraId="0A8EBD64" w14:textId="77777777" w:rsidR="005C394A" w:rsidRPr="00943465" w:rsidRDefault="005C394A" w:rsidP="005C394A">
            <w:pPr>
              <w:pStyle w:val="Header"/>
              <w:tabs>
                <w:tab w:val="clear" w:pos="4153"/>
                <w:tab w:val="clear" w:pos="8306"/>
              </w:tabs>
              <w:spacing w:before="40" w:after="40"/>
              <w:rPr>
                <w:lang w:val="bs-Latn-BA"/>
              </w:rPr>
            </w:pPr>
          </w:p>
        </w:tc>
        <w:tc>
          <w:tcPr>
            <w:tcW w:w="7512" w:type="dxa"/>
          </w:tcPr>
          <w:p w14:paraId="21046492" w14:textId="31755481" w:rsidR="005C394A" w:rsidRPr="00943465" w:rsidRDefault="005C394A" w:rsidP="005C394A">
            <w:pPr>
              <w:pStyle w:val="Header"/>
              <w:tabs>
                <w:tab w:val="clear" w:pos="4153"/>
                <w:tab w:val="clear" w:pos="8306"/>
              </w:tabs>
              <w:spacing w:before="40" w:after="40"/>
              <w:rPr>
                <w:lang w:val="bs-Latn-BA"/>
              </w:rPr>
            </w:pPr>
            <w:r w:rsidRPr="00943465">
              <w:rPr>
                <w:lang w:val="bs-Latn-BA"/>
              </w:rPr>
              <w:t>VII stepen</w:t>
            </w:r>
          </w:p>
        </w:tc>
      </w:tr>
      <w:tr w:rsidR="005C394A" w:rsidRPr="00943465" w14:paraId="0E84D74C" w14:textId="77777777">
        <w:trPr>
          <w:cantSplit/>
        </w:trPr>
        <w:tc>
          <w:tcPr>
            <w:tcW w:w="2977" w:type="dxa"/>
          </w:tcPr>
          <w:p w14:paraId="5450153B" w14:textId="194431F0" w:rsidR="005C394A" w:rsidRPr="00943465" w:rsidRDefault="005C394A" w:rsidP="005C394A">
            <w:pPr>
              <w:spacing w:before="40" w:after="40"/>
              <w:jc w:val="right"/>
              <w:rPr>
                <w:lang w:val="bs-Latn-BA"/>
              </w:rPr>
            </w:pPr>
            <w:r w:rsidRPr="00943465">
              <w:rPr>
                <w:lang w:val="bs-Latn-BA"/>
              </w:rPr>
              <w:t>Oblast nauke i struke, stečena zvanja i vještine</w:t>
            </w:r>
          </w:p>
        </w:tc>
        <w:tc>
          <w:tcPr>
            <w:tcW w:w="284" w:type="dxa"/>
          </w:tcPr>
          <w:p w14:paraId="1F4B5C3E" w14:textId="77777777" w:rsidR="005C394A" w:rsidRPr="00943465" w:rsidRDefault="005C394A" w:rsidP="005C394A">
            <w:pPr>
              <w:pStyle w:val="Header"/>
              <w:tabs>
                <w:tab w:val="clear" w:pos="4153"/>
                <w:tab w:val="clear" w:pos="8306"/>
              </w:tabs>
              <w:spacing w:before="40" w:after="40"/>
              <w:rPr>
                <w:lang w:val="bs-Latn-BA"/>
              </w:rPr>
            </w:pPr>
          </w:p>
        </w:tc>
        <w:tc>
          <w:tcPr>
            <w:tcW w:w="7512" w:type="dxa"/>
          </w:tcPr>
          <w:p w14:paraId="291E67E7" w14:textId="20D3D0A1" w:rsidR="005C394A" w:rsidRPr="00943465" w:rsidRDefault="00F44CB6" w:rsidP="005C394A">
            <w:pPr>
              <w:pStyle w:val="Header"/>
              <w:tabs>
                <w:tab w:val="clear" w:pos="4153"/>
                <w:tab w:val="clear" w:pos="8306"/>
              </w:tabs>
              <w:spacing w:before="40" w:after="40"/>
              <w:rPr>
                <w:lang w:val="bs-Latn-BA"/>
              </w:rPr>
            </w:pPr>
            <w:r w:rsidRPr="00943465">
              <w:rPr>
                <w:lang w:val="bs-Latn-BA"/>
              </w:rPr>
              <w:t xml:space="preserve">Prirodne nauke, </w:t>
            </w:r>
            <w:r w:rsidR="005C394A" w:rsidRPr="00943465">
              <w:rPr>
                <w:lang w:val="bs-Latn-BA"/>
              </w:rPr>
              <w:t>Profesor hemije</w:t>
            </w:r>
          </w:p>
        </w:tc>
      </w:tr>
      <w:tr w:rsidR="005C394A" w:rsidRPr="00943465" w14:paraId="4E1683B1" w14:textId="77777777">
        <w:trPr>
          <w:cantSplit/>
        </w:trPr>
        <w:tc>
          <w:tcPr>
            <w:tcW w:w="2977" w:type="dxa"/>
          </w:tcPr>
          <w:p w14:paraId="50C6EF7F" w14:textId="77777777" w:rsidR="005C394A" w:rsidRPr="00943465" w:rsidRDefault="005C394A" w:rsidP="005C394A">
            <w:pPr>
              <w:spacing w:before="40" w:after="40"/>
              <w:jc w:val="right"/>
              <w:rPr>
                <w:lang w:val="bs-Latn-BA"/>
              </w:rPr>
            </w:pPr>
            <w:r w:rsidRPr="00943465">
              <w:rPr>
                <w:lang w:val="bs-Latn-BA"/>
              </w:rPr>
              <w:t xml:space="preserve">Ime i vrsta organizacije </w:t>
            </w:r>
          </w:p>
          <w:p w14:paraId="6673B54C" w14:textId="77777777" w:rsidR="005C394A" w:rsidRPr="00943465" w:rsidRDefault="005C394A" w:rsidP="005C394A">
            <w:pPr>
              <w:spacing w:before="40" w:after="40"/>
              <w:jc w:val="right"/>
              <w:rPr>
                <w:lang w:val="bs-Latn-BA"/>
              </w:rPr>
            </w:pPr>
          </w:p>
        </w:tc>
        <w:tc>
          <w:tcPr>
            <w:tcW w:w="284" w:type="dxa"/>
          </w:tcPr>
          <w:p w14:paraId="7FFF1FDD" w14:textId="77777777" w:rsidR="005C394A" w:rsidRPr="00943465" w:rsidRDefault="005C394A" w:rsidP="005C394A">
            <w:pPr>
              <w:pStyle w:val="Header"/>
              <w:tabs>
                <w:tab w:val="clear" w:pos="4153"/>
                <w:tab w:val="clear" w:pos="8306"/>
              </w:tabs>
              <w:spacing w:before="40" w:after="40"/>
              <w:rPr>
                <w:lang w:val="bs-Latn-BA"/>
              </w:rPr>
            </w:pPr>
          </w:p>
        </w:tc>
        <w:tc>
          <w:tcPr>
            <w:tcW w:w="7512" w:type="dxa"/>
          </w:tcPr>
          <w:p w14:paraId="7976653B" w14:textId="5F39C1B9" w:rsidR="005C394A" w:rsidRPr="00943465" w:rsidRDefault="005C394A" w:rsidP="005C394A">
            <w:pPr>
              <w:pStyle w:val="Header"/>
              <w:tabs>
                <w:tab w:val="clear" w:pos="4153"/>
                <w:tab w:val="clear" w:pos="8306"/>
              </w:tabs>
              <w:spacing w:before="40" w:after="40"/>
              <w:rPr>
                <w:lang w:val="bs-Latn-BA"/>
              </w:rPr>
            </w:pPr>
            <w:r w:rsidRPr="00943465">
              <w:rPr>
                <w:lang w:val="bs-Latn-BA"/>
              </w:rPr>
              <w:t>Prirodno-matematički fakultet, Univerzitet u Tuzli</w:t>
            </w:r>
          </w:p>
        </w:tc>
      </w:tr>
      <w:tr w:rsidR="005C394A" w:rsidRPr="00943465" w14:paraId="543E6F36" w14:textId="77777777" w:rsidTr="005C394A">
        <w:trPr>
          <w:cantSplit/>
        </w:trPr>
        <w:tc>
          <w:tcPr>
            <w:tcW w:w="2977" w:type="dxa"/>
          </w:tcPr>
          <w:p w14:paraId="493DB195" w14:textId="77777777" w:rsidR="005C394A" w:rsidRPr="00943465" w:rsidRDefault="005C394A" w:rsidP="00951A83">
            <w:pPr>
              <w:spacing w:before="40" w:after="40"/>
              <w:jc w:val="right"/>
              <w:rPr>
                <w:lang w:val="bs-Latn-BA"/>
              </w:rPr>
            </w:pPr>
            <w:r w:rsidRPr="00943465">
              <w:rPr>
                <w:lang w:val="bs-Latn-BA"/>
              </w:rPr>
              <w:t>Datumi</w:t>
            </w:r>
          </w:p>
        </w:tc>
        <w:tc>
          <w:tcPr>
            <w:tcW w:w="284" w:type="dxa"/>
          </w:tcPr>
          <w:p w14:paraId="5ED28BAD" w14:textId="77777777" w:rsidR="005C394A" w:rsidRPr="00943465" w:rsidRDefault="005C394A" w:rsidP="00951A83">
            <w:pPr>
              <w:pStyle w:val="Header"/>
              <w:tabs>
                <w:tab w:val="clear" w:pos="4153"/>
                <w:tab w:val="clear" w:pos="8306"/>
              </w:tabs>
              <w:spacing w:before="40" w:after="40"/>
              <w:rPr>
                <w:lang w:val="bs-Latn-BA"/>
              </w:rPr>
            </w:pPr>
          </w:p>
        </w:tc>
        <w:tc>
          <w:tcPr>
            <w:tcW w:w="7512" w:type="dxa"/>
          </w:tcPr>
          <w:p w14:paraId="4E4550ED" w14:textId="65A9463E" w:rsidR="005C394A" w:rsidRPr="00943465" w:rsidRDefault="005C394A" w:rsidP="00951A83">
            <w:pPr>
              <w:pStyle w:val="Header"/>
              <w:tabs>
                <w:tab w:val="clear" w:pos="4153"/>
                <w:tab w:val="clear" w:pos="8306"/>
              </w:tabs>
              <w:spacing w:before="40" w:after="40"/>
              <w:rPr>
                <w:lang w:val="bs-Latn-BA"/>
              </w:rPr>
            </w:pPr>
            <w:r w:rsidRPr="00943465">
              <w:rPr>
                <w:lang w:val="bs-Latn-BA"/>
              </w:rPr>
              <w:t>2016</w:t>
            </w:r>
          </w:p>
        </w:tc>
      </w:tr>
      <w:tr w:rsidR="005C394A" w:rsidRPr="00943465" w14:paraId="2C3BACA7" w14:textId="77777777" w:rsidTr="005C394A">
        <w:trPr>
          <w:cantSplit/>
        </w:trPr>
        <w:tc>
          <w:tcPr>
            <w:tcW w:w="2977" w:type="dxa"/>
          </w:tcPr>
          <w:p w14:paraId="7A3D3FA8" w14:textId="77777777" w:rsidR="005C394A" w:rsidRPr="00943465" w:rsidRDefault="005C394A" w:rsidP="00951A83">
            <w:pPr>
              <w:spacing w:before="40" w:after="40"/>
              <w:jc w:val="right"/>
              <w:rPr>
                <w:lang w:val="bs-Latn-BA"/>
              </w:rPr>
            </w:pPr>
            <w:r w:rsidRPr="00943465">
              <w:rPr>
                <w:lang w:val="bs-Latn-BA"/>
              </w:rPr>
              <w:t>Stečena kvalifikacija</w:t>
            </w:r>
          </w:p>
        </w:tc>
        <w:tc>
          <w:tcPr>
            <w:tcW w:w="284" w:type="dxa"/>
          </w:tcPr>
          <w:p w14:paraId="1AC01675" w14:textId="77777777" w:rsidR="005C394A" w:rsidRPr="00943465" w:rsidRDefault="005C394A" w:rsidP="00951A83">
            <w:pPr>
              <w:pStyle w:val="Header"/>
              <w:tabs>
                <w:tab w:val="clear" w:pos="4153"/>
                <w:tab w:val="clear" w:pos="8306"/>
              </w:tabs>
              <w:spacing w:before="40" w:after="40"/>
              <w:rPr>
                <w:lang w:val="bs-Latn-BA"/>
              </w:rPr>
            </w:pPr>
          </w:p>
        </w:tc>
        <w:tc>
          <w:tcPr>
            <w:tcW w:w="7512" w:type="dxa"/>
          </w:tcPr>
          <w:p w14:paraId="562A34E2" w14:textId="77777777" w:rsidR="005C394A" w:rsidRPr="00943465" w:rsidRDefault="005C394A" w:rsidP="00951A83">
            <w:pPr>
              <w:pStyle w:val="Header"/>
              <w:tabs>
                <w:tab w:val="clear" w:pos="4153"/>
                <w:tab w:val="clear" w:pos="8306"/>
              </w:tabs>
              <w:spacing w:before="40" w:after="40"/>
              <w:rPr>
                <w:lang w:val="bs-Latn-BA"/>
              </w:rPr>
            </w:pPr>
            <w:r w:rsidRPr="00943465">
              <w:rPr>
                <w:lang w:val="bs-Latn-BA"/>
              </w:rPr>
              <w:t>VII stepen</w:t>
            </w:r>
          </w:p>
        </w:tc>
      </w:tr>
      <w:tr w:rsidR="005C394A" w:rsidRPr="00943465" w14:paraId="0D7830BE" w14:textId="77777777" w:rsidTr="005C394A">
        <w:trPr>
          <w:cantSplit/>
        </w:trPr>
        <w:tc>
          <w:tcPr>
            <w:tcW w:w="2977" w:type="dxa"/>
          </w:tcPr>
          <w:p w14:paraId="085B4163" w14:textId="77777777" w:rsidR="005C394A" w:rsidRPr="00943465" w:rsidRDefault="005C394A" w:rsidP="00951A83">
            <w:pPr>
              <w:spacing w:before="40" w:after="40"/>
              <w:jc w:val="right"/>
              <w:rPr>
                <w:lang w:val="bs-Latn-BA"/>
              </w:rPr>
            </w:pPr>
            <w:r w:rsidRPr="00943465">
              <w:rPr>
                <w:lang w:val="bs-Latn-BA"/>
              </w:rPr>
              <w:t>Oblast nauke i struke, stečena zvanja i vještine</w:t>
            </w:r>
          </w:p>
        </w:tc>
        <w:tc>
          <w:tcPr>
            <w:tcW w:w="284" w:type="dxa"/>
          </w:tcPr>
          <w:p w14:paraId="2FE827B7" w14:textId="77777777" w:rsidR="005C394A" w:rsidRPr="00943465" w:rsidRDefault="005C394A" w:rsidP="00951A83">
            <w:pPr>
              <w:pStyle w:val="Header"/>
              <w:tabs>
                <w:tab w:val="clear" w:pos="4153"/>
                <w:tab w:val="clear" w:pos="8306"/>
              </w:tabs>
              <w:spacing w:before="40" w:after="40"/>
              <w:rPr>
                <w:lang w:val="bs-Latn-BA"/>
              </w:rPr>
            </w:pPr>
          </w:p>
        </w:tc>
        <w:tc>
          <w:tcPr>
            <w:tcW w:w="7512" w:type="dxa"/>
          </w:tcPr>
          <w:p w14:paraId="78486C85" w14:textId="21C5138B" w:rsidR="005C394A" w:rsidRPr="00943465" w:rsidRDefault="00F44CB6" w:rsidP="00F44CB6">
            <w:pPr>
              <w:pStyle w:val="Header"/>
              <w:tabs>
                <w:tab w:val="clear" w:pos="4153"/>
                <w:tab w:val="clear" w:pos="8306"/>
              </w:tabs>
              <w:spacing w:before="40" w:after="40"/>
              <w:rPr>
                <w:lang w:val="bs-Latn-BA"/>
              </w:rPr>
            </w:pPr>
            <w:r w:rsidRPr="00943465">
              <w:rPr>
                <w:lang w:val="bs-Latn-BA"/>
              </w:rPr>
              <w:t xml:space="preserve">Prirodne nauke, </w:t>
            </w:r>
            <w:r w:rsidR="005C394A" w:rsidRPr="00943465">
              <w:rPr>
                <w:lang w:val="bs-Latn-BA"/>
              </w:rPr>
              <w:t>Magistar primijenjene hemije</w:t>
            </w:r>
          </w:p>
        </w:tc>
      </w:tr>
      <w:tr w:rsidR="005C394A" w:rsidRPr="00943465" w14:paraId="46A45E1B" w14:textId="77777777" w:rsidTr="005C394A">
        <w:trPr>
          <w:cantSplit/>
        </w:trPr>
        <w:tc>
          <w:tcPr>
            <w:tcW w:w="2977" w:type="dxa"/>
          </w:tcPr>
          <w:p w14:paraId="56F29767" w14:textId="77777777" w:rsidR="005C394A" w:rsidRPr="00943465" w:rsidRDefault="005C394A" w:rsidP="00951A83">
            <w:pPr>
              <w:spacing w:before="40" w:after="40"/>
              <w:jc w:val="right"/>
              <w:rPr>
                <w:lang w:val="bs-Latn-BA"/>
              </w:rPr>
            </w:pPr>
            <w:r w:rsidRPr="00943465">
              <w:rPr>
                <w:lang w:val="bs-Latn-BA"/>
              </w:rPr>
              <w:lastRenderedPageBreak/>
              <w:t xml:space="preserve">Ime i vrsta organizacije </w:t>
            </w:r>
          </w:p>
          <w:p w14:paraId="33A734F8" w14:textId="77777777" w:rsidR="005C394A" w:rsidRPr="00943465" w:rsidRDefault="005C394A" w:rsidP="00951A83">
            <w:pPr>
              <w:spacing w:before="40" w:after="40"/>
              <w:jc w:val="right"/>
              <w:rPr>
                <w:lang w:val="bs-Latn-BA"/>
              </w:rPr>
            </w:pPr>
          </w:p>
        </w:tc>
        <w:tc>
          <w:tcPr>
            <w:tcW w:w="284" w:type="dxa"/>
          </w:tcPr>
          <w:p w14:paraId="30A7CCCF" w14:textId="77777777" w:rsidR="005C394A" w:rsidRPr="00943465" w:rsidRDefault="005C394A" w:rsidP="00951A83">
            <w:pPr>
              <w:pStyle w:val="Header"/>
              <w:tabs>
                <w:tab w:val="clear" w:pos="4153"/>
                <w:tab w:val="clear" w:pos="8306"/>
              </w:tabs>
              <w:spacing w:before="40" w:after="40"/>
              <w:rPr>
                <w:lang w:val="bs-Latn-BA"/>
              </w:rPr>
            </w:pPr>
          </w:p>
        </w:tc>
        <w:tc>
          <w:tcPr>
            <w:tcW w:w="7512" w:type="dxa"/>
          </w:tcPr>
          <w:p w14:paraId="3068FC50" w14:textId="77777777" w:rsidR="005C394A" w:rsidRPr="00943465" w:rsidRDefault="005C394A" w:rsidP="00951A83">
            <w:pPr>
              <w:pStyle w:val="Header"/>
              <w:tabs>
                <w:tab w:val="clear" w:pos="4153"/>
                <w:tab w:val="clear" w:pos="8306"/>
              </w:tabs>
              <w:spacing w:before="40" w:after="40"/>
              <w:rPr>
                <w:lang w:val="bs-Latn-BA"/>
              </w:rPr>
            </w:pPr>
            <w:r w:rsidRPr="00943465">
              <w:rPr>
                <w:lang w:val="bs-Latn-BA"/>
              </w:rPr>
              <w:t>Prirodno-matematički fakultet, Univerzitet u Tuzli</w:t>
            </w:r>
          </w:p>
        </w:tc>
      </w:tr>
      <w:tr w:rsidR="00800E60" w:rsidRPr="00943465" w14:paraId="3DCFC1CC" w14:textId="77777777" w:rsidTr="005C394A">
        <w:trPr>
          <w:cantSplit/>
        </w:trPr>
        <w:tc>
          <w:tcPr>
            <w:tcW w:w="2977" w:type="dxa"/>
          </w:tcPr>
          <w:p w14:paraId="25DCC088" w14:textId="77777777" w:rsidR="00800E60" w:rsidRPr="00943465" w:rsidRDefault="00800E60" w:rsidP="00951A83">
            <w:pPr>
              <w:spacing w:before="40" w:after="40"/>
              <w:jc w:val="right"/>
              <w:rPr>
                <w:lang w:val="bs-Latn-BA"/>
              </w:rPr>
            </w:pPr>
          </w:p>
        </w:tc>
        <w:tc>
          <w:tcPr>
            <w:tcW w:w="284" w:type="dxa"/>
          </w:tcPr>
          <w:p w14:paraId="20D2E452" w14:textId="77777777" w:rsidR="00800E60" w:rsidRPr="00943465" w:rsidRDefault="00800E60" w:rsidP="00951A83">
            <w:pPr>
              <w:pStyle w:val="Header"/>
              <w:tabs>
                <w:tab w:val="clear" w:pos="4153"/>
                <w:tab w:val="clear" w:pos="8306"/>
              </w:tabs>
              <w:spacing w:before="40" w:after="40"/>
              <w:rPr>
                <w:lang w:val="bs-Latn-BA"/>
              </w:rPr>
            </w:pPr>
          </w:p>
        </w:tc>
        <w:tc>
          <w:tcPr>
            <w:tcW w:w="7512" w:type="dxa"/>
          </w:tcPr>
          <w:p w14:paraId="558DD922" w14:textId="77777777" w:rsidR="00800E60" w:rsidRPr="00943465" w:rsidRDefault="00800E60" w:rsidP="00951A83">
            <w:pPr>
              <w:pStyle w:val="Header"/>
              <w:tabs>
                <w:tab w:val="clear" w:pos="4153"/>
                <w:tab w:val="clear" w:pos="8306"/>
              </w:tabs>
              <w:spacing w:before="40" w:after="40"/>
              <w:rPr>
                <w:lang w:val="bs-Latn-BA"/>
              </w:rPr>
            </w:pPr>
          </w:p>
        </w:tc>
      </w:tr>
      <w:tr w:rsidR="00800E60" w:rsidRPr="00943465" w14:paraId="6681D47E" w14:textId="77777777" w:rsidTr="00800E60">
        <w:trPr>
          <w:cantSplit/>
        </w:trPr>
        <w:tc>
          <w:tcPr>
            <w:tcW w:w="2977" w:type="dxa"/>
          </w:tcPr>
          <w:p w14:paraId="6FA7626B" w14:textId="77777777" w:rsidR="00800E60" w:rsidRPr="00943465" w:rsidRDefault="00800E60" w:rsidP="00A50D13">
            <w:pPr>
              <w:spacing w:before="40" w:after="40"/>
              <w:jc w:val="right"/>
              <w:rPr>
                <w:lang w:val="bs-Latn-BA"/>
              </w:rPr>
            </w:pPr>
            <w:r w:rsidRPr="00943465">
              <w:rPr>
                <w:lang w:val="bs-Latn-BA"/>
              </w:rPr>
              <w:t>Datumi</w:t>
            </w:r>
          </w:p>
        </w:tc>
        <w:tc>
          <w:tcPr>
            <w:tcW w:w="284" w:type="dxa"/>
          </w:tcPr>
          <w:p w14:paraId="03779FDB" w14:textId="77777777" w:rsidR="00800E60" w:rsidRPr="00943465" w:rsidRDefault="00800E60" w:rsidP="00A50D13">
            <w:pPr>
              <w:pStyle w:val="Header"/>
              <w:tabs>
                <w:tab w:val="clear" w:pos="4153"/>
                <w:tab w:val="clear" w:pos="8306"/>
              </w:tabs>
              <w:spacing w:before="40" w:after="40"/>
              <w:rPr>
                <w:lang w:val="bs-Latn-BA"/>
              </w:rPr>
            </w:pPr>
          </w:p>
        </w:tc>
        <w:tc>
          <w:tcPr>
            <w:tcW w:w="7512" w:type="dxa"/>
          </w:tcPr>
          <w:p w14:paraId="1F3C4723" w14:textId="04530B97" w:rsidR="00800E60" w:rsidRPr="00943465" w:rsidRDefault="00800E60" w:rsidP="00A50D13">
            <w:pPr>
              <w:pStyle w:val="Header"/>
              <w:tabs>
                <w:tab w:val="clear" w:pos="4153"/>
                <w:tab w:val="clear" w:pos="8306"/>
              </w:tabs>
              <w:spacing w:before="40" w:after="40"/>
              <w:rPr>
                <w:lang w:val="bs-Latn-BA"/>
              </w:rPr>
            </w:pPr>
            <w:r>
              <w:rPr>
                <w:lang w:val="bs-Latn-BA"/>
              </w:rPr>
              <w:t>2024</w:t>
            </w:r>
          </w:p>
        </w:tc>
      </w:tr>
      <w:tr w:rsidR="00800E60" w:rsidRPr="00943465" w14:paraId="67641E75" w14:textId="77777777" w:rsidTr="00800E60">
        <w:trPr>
          <w:cantSplit/>
        </w:trPr>
        <w:tc>
          <w:tcPr>
            <w:tcW w:w="2977" w:type="dxa"/>
          </w:tcPr>
          <w:p w14:paraId="1DC1CA41" w14:textId="77777777" w:rsidR="00800E60" w:rsidRPr="00943465" w:rsidRDefault="00800E60" w:rsidP="00A50D13">
            <w:pPr>
              <w:spacing w:before="40" w:after="40"/>
              <w:jc w:val="right"/>
              <w:rPr>
                <w:lang w:val="bs-Latn-BA"/>
              </w:rPr>
            </w:pPr>
            <w:r w:rsidRPr="00943465">
              <w:rPr>
                <w:lang w:val="bs-Latn-BA"/>
              </w:rPr>
              <w:t>Stečena kvalifikacija</w:t>
            </w:r>
          </w:p>
        </w:tc>
        <w:tc>
          <w:tcPr>
            <w:tcW w:w="284" w:type="dxa"/>
          </w:tcPr>
          <w:p w14:paraId="2E78E958" w14:textId="77777777" w:rsidR="00800E60" w:rsidRPr="00943465" w:rsidRDefault="00800E60" w:rsidP="00A50D13">
            <w:pPr>
              <w:pStyle w:val="Header"/>
              <w:tabs>
                <w:tab w:val="clear" w:pos="4153"/>
                <w:tab w:val="clear" w:pos="8306"/>
              </w:tabs>
              <w:spacing w:before="40" w:after="40"/>
              <w:rPr>
                <w:lang w:val="bs-Latn-BA"/>
              </w:rPr>
            </w:pPr>
          </w:p>
        </w:tc>
        <w:tc>
          <w:tcPr>
            <w:tcW w:w="7512" w:type="dxa"/>
          </w:tcPr>
          <w:p w14:paraId="6F9CA49D" w14:textId="6F3287D9" w:rsidR="00800E60" w:rsidRPr="00943465" w:rsidRDefault="00800E60" w:rsidP="00A50D13">
            <w:pPr>
              <w:pStyle w:val="Header"/>
              <w:tabs>
                <w:tab w:val="clear" w:pos="4153"/>
                <w:tab w:val="clear" w:pos="8306"/>
              </w:tabs>
              <w:spacing w:before="40" w:after="40"/>
              <w:rPr>
                <w:lang w:val="bs-Latn-BA"/>
              </w:rPr>
            </w:pPr>
            <w:r>
              <w:rPr>
                <w:lang w:val="bs-Latn-BA"/>
              </w:rPr>
              <w:t>VII</w:t>
            </w:r>
            <w:r w:rsidR="007D2183">
              <w:rPr>
                <w:lang w:val="bs-Latn-BA"/>
              </w:rPr>
              <w:t>I stepen</w:t>
            </w:r>
          </w:p>
        </w:tc>
      </w:tr>
      <w:tr w:rsidR="00800E60" w:rsidRPr="00943465" w14:paraId="31C0E3D9" w14:textId="77777777" w:rsidTr="00800E60">
        <w:trPr>
          <w:cantSplit/>
        </w:trPr>
        <w:tc>
          <w:tcPr>
            <w:tcW w:w="2977" w:type="dxa"/>
          </w:tcPr>
          <w:p w14:paraId="06F15F6D" w14:textId="77777777" w:rsidR="00800E60" w:rsidRPr="00943465" w:rsidRDefault="00800E60" w:rsidP="00A50D13">
            <w:pPr>
              <w:spacing w:before="40" w:after="40"/>
              <w:jc w:val="right"/>
              <w:rPr>
                <w:lang w:val="bs-Latn-BA"/>
              </w:rPr>
            </w:pPr>
            <w:r w:rsidRPr="00943465">
              <w:rPr>
                <w:lang w:val="bs-Latn-BA"/>
              </w:rPr>
              <w:t>Oblast nauke i struke, stečena zvanja i vještine</w:t>
            </w:r>
          </w:p>
        </w:tc>
        <w:tc>
          <w:tcPr>
            <w:tcW w:w="284" w:type="dxa"/>
          </w:tcPr>
          <w:p w14:paraId="74E681CE" w14:textId="77777777" w:rsidR="00800E60" w:rsidRPr="00943465" w:rsidRDefault="00800E60" w:rsidP="00A50D13">
            <w:pPr>
              <w:pStyle w:val="Header"/>
              <w:tabs>
                <w:tab w:val="clear" w:pos="4153"/>
                <w:tab w:val="clear" w:pos="8306"/>
              </w:tabs>
              <w:spacing w:before="40" w:after="40"/>
              <w:rPr>
                <w:lang w:val="bs-Latn-BA"/>
              </w:rPr>
            </w:pPr>
          </w:p>
        </w:tc>
        <w:tc>
          <w:tcPr>
            <w:tcW w:w="7512" w:type="dxa"/>
          </w:tcPr>
          <w:p w14:paraId="4A0EB84B" w14:textId="0AA37DF2" w:rsidR="00800E60" w:rsidRPr="00943465" w:rsidRDefault="00800E60" w:rsidP="00800E60">
            <w:pPr>
              <w:pStyle w:val="Header"/>
              <w:tabs>
                <w:tab w:val="clear" w:pos="4153"/>
                <w:tab w:val="clear" w:pos="8306"/>
              </w:tabs>
              <w:spacing w:before="40" w:after="40"/>
              <w:rPr>
                <w:lang w:val="bs-Latn-BA"/>
              </w:rPr>
            </w:pPr>
            <w:r w:rsidRPr="00943465">
              <w:rPr>
                <w:lang w:val="bs-Latn-BA"/>
              </w:rPr>
              <w:t xml:space="preserve">Prirodne nauke, </w:t>
            </w:r>
            <w:r>
              <w:rPr>
                <w:lang w:val="bs-Latn-BA"/>
              </w:rPr>
              <w:t>Doktor hemijskih nauka</w:t>
            </w:r>
          </w:p>
        </w:tc>
      </w:tr>
      <w:tr w:rsidR="00800E60" w:rsidRPr="00943465" w14:paraId="47964068" w14:textId="77777777" w:rsidTr="00800E60">
        <w:trPr>
          <w:cantSplit/>
        </w:trPr>
        <w:tc>
          <w:tcPr>
            <w:tcW w:w="2977" w:type="dxa"/>
          </w:tcPr>
          <w:p w14:paraId="4FF1C410" w14:textId="77777777" w:rsidR="00800E60" w:rsidRPr="00943465" w:rsidRDefault="00800E60" w:rsidP="00A50D13">
            <w:pPr>
              <w:spacing w:before="40" w:after="40"/>
              <w:jc w:val="right"/>
              <w:rPr>
                <w:lang w:val="bs-Latn-BA"/>
              </w:rPr>
            </w:pPr>
            <w:r w:rsidRPr="00943465">
              <w:rPr>
                <w:lang w:val="bs-Latn-BA"/>
              </w:rPr>
              <w:t xml:space="preserve">Ime i vrsta organizacije </w:t>
            </w:r>
          </w:p>
          <w:p w14:paraId="08FB778D" w14:textId="77777777" w:rsidR="00800E60" w:rsidRPr="00943465" w:rsidRDefault="00800E60" w:rsidP="00A50D13">
            <w:pPr>
              <w:spacing w:before="40" w:after="40"/>
              <w:jc w:val="right"/>
              <w:rPr>
                <w:lang w:val="bs-Latn-BA"/>
              </w:rPr>
            </w:pPr>
          </w:p>
        </w:tc>
        <w:tc>
          <w:tcPr>
            <w:tcW w:w="284" w:type="dxa"/>
          </w:tcPr>
          <w:p w14:paraId="3226189E" w14:textId="77777777" w:rsidR="00800E60" w:rsidRPr="00943465" w:rsidRDefault="00800E60" w:rsidP="00A50D13">
            <w:pPr>
              <w:pStyle w:val="Header"/>
              <w:tabs>
                <w:tab w:val="clear" w:pos="4153"/>
                <w:tab w:val="clear" w:pos="8306"/>
              </w:tabs>
              <w:spacing w:before="40" w:after="40"/>
              <w:rPr>
                <w:lang w:val="bs-Latn-BA"/>
              </w:rPr>
            </w:pPr>
          </w:p>
        </w:tc>
        <w:tc>
          <w:tcPr>
            <w:tcW w:w="7512" w:type="dxa"/>
          </w:tcPr>
          <w:p w14:paraId="7A8B284E" w14:textId="77777777" w:rsidR="00800E60" w:rsidRPr="00943465" w:rsidRDefault="00800E60" w:rsidP="00A50D13">
            <w:pPr>
              <w:pStyle w:val="Header"/>
              <w:tabs>
                <w:tab w:val="clear" w:pos="4153"/>
                <w:tab w:val="clear" w:pos="8306"/>
              </w:tabs>
              <w:spacing w:before="40" w:after="40"/>
              <w:rPr>
                <w:lang w:val="bs-Latn-BA"/>
              </w:rPr>
            </w:pPr>
            <w:r w:rsidRPr="00943465">
              <w:rPr>
                <w:lang w:val="bs-Latn-BA"/>
              </w:rPr>
              <w:t>Prirodno-matematički fakultet, Univerzitet u Tuzli</w:t>
            </w:r>
          </w:p>
        </w:tc>
      </w:tr>
    </w:tbl>
    <w:p w14:paraId="3FB7ADAF" w14:textId="77777777" w:rsidR="00020AFE" w:rsidRPr="00943465" w:rsidRDefault="00020AFE">
      <w:pPr>
        <w:rPr>
          <w:b/>
          <w:lang w:val="bs-Latn-BA"/>
        </w:rPr>
      </w:pPr>
    </w:p>
    <w:p w14:paraId="6D321386" w14:textId="77777777" w:rsidR="00C65A0E" w:rsidRPr="00943465" w:rsidRDefault="003A5F10">
      <w:pPr>
        <w:rPr>
          <w:b/>
          <w:sz w:val="10"/>
          <w:lang w:val="bs-Latn-BA"/>
        </w:rPr>
      </w:pPr>
      <w:r w:rsidRPr="00943465">
        <w:rPr>
          <w:b/>
          <w:sz w:val="10"/>
          <w:lang w:val="bs-Latn-BA"/>
        </w:rPr>
        <w:tab/>
      </w:r>
      <w:r w:rsidRPr="00943465">
        <w:rPr>
          <w:b/>
          <w:sz w:val="10"/>
          <w:lang w:val="bs-Latn-BA"/>
        </w:rPr>
        <w:tab/>
      </w:r>
      <w:r w:rsidRPr="00943465">
        <w:rPr>
          <w:b/>
          <w:sz w:val="10"/>
          <w:lang w:val="bs-Latn-BA"/>
        </w:rPr>
        <w:tab/>
      </w:r>
      <w:r w:rsidRPr="00943465">
        <w:rPr>
          <w:b/>
          <w:sz w:val="10"/>
          <w:lang w:val="bs-Latn-BA"/>
        </w:rPr>
        <w:tab/>
        <w:t xml:space="preserve"> </w:t>
      </w:r>
    </w:p>
    <w:tbl>
      <w:tblPr>
        <w:tblStyle w:val="TableGrid"/>
        <w:tblW w:w="0" w:type="auto"/>
        <w:tblLayout w:type="fixed"/>
        <w:tblLook w:val="0000" w:firstRow="0" w:lastRow="0" w:firstColumn="0" w:lastColumn="0" w:noHBand="0" w:noVBand="0"/>
      </w:tblPr>
      <w:tblGrid>
        <w:gridCol w:w="2977"/>
        <w:gridCol w:w="284"/>
        <w:gridCol w:w="7512"/>
      </w:tblGrid>
      <w:tr w:rsidR="00020AFE" w:rsidRPr="00943465" w14:paraId="44B9B3EA" w14:textId="77777777" w:rsidTr="0093096B">
        <w:tc>
          <w:tcPr>
            <w:tcW w:w="2977" w:type="dxa"/>
          </w:tcPr>
          <w:p w14:paraId="31ECFB8C" w14:textId="639F4827" w:rsidR="00020AFE" w:rsidRPr="00943465" w:rsidRDefault="00020AFE" w:rsidP="00C65A0E">
            <w:pPr>
              <w:spacing w:before="40" w:after="40"/>
              <w:jc w:val="right"/>
              <w:rPr>
                <w:lang w:val="bs-Latn-BA"/>
              </w:rPr>
            </w:pPr>
            <w:r w:rsidRPr="00943465">
              <w:rPr>
                <w:b/>
                <w:sz w:val="24"/>
                <w:lang w:val="bs-Latn-BA"/>
              </w:rPr>
              <w:t>Naučni radovi</w:t>
            </w:r>
          </w:p>
        </w:tc>
        <w:tc>
          <w:tcPr>
            <w:tcW w:w="284" w:type="dxa"/>
          </w:tcPr>
          <w:p w14:paraId="6B7B0784" w14:textId="77777777" w:rsidR="00020AFE" w:rsidRPr="00943465" w:rsidRDefault="00020AFE" w:rsidP="00C65A0E">
            <w:pPr>
              <w:pStyle w:val="Header"/>
              <w:tabs>
                <w:tab w:val="clear" w:pos="4153"/>
                <w:tab w:val="clear" w:pos="8306"/>
              </w:tabs>
              <w:spacing w:before="40" w:after="40"/>
              <w:rPr>
                <w:lang w:val="bs-Latn-BA"/>
              </w:rPr>
            </w:pPr>
          </w:p>
        </w:tc>
        <w:tc>
          <w:tcPr>
            <w:tcW w:w="7512" w:type="dxa"/>
          </w:tcPr>
          <w:p w14:paraId="69DC551A" w14:textId="77777777" w:rsidR="00020AFE" w:rsidRPr="00943465" w:rsidRDefault="00020AFE" w:rsidP="00C83FAF">
            <w:pPr>
              <w:spacing w:after="240" w:line="360" w:lineRule="auto"/>
              <w:jc w:val="both"/>
              <w:rPr>
                <w:noProof/>
                <w:lang w:val="bs-Latn-BA"/>
              </w:rPr>
            </w:pPr>
          </w:p>
        </w:tc>
      </w:tr>
      <w:tr w:rsidR="00AC2BD7" w:rsidRPr="00943465" w14:paraId="5351957A" w14:textId="77777777" w:rsidTr="0093096B">
        <w:tc>
          <w:tcPr>
            <w:tcW w:w="2977" w:type="dxa"/>
          </w:tcPr>
          <w:p w14:paraId="3523E002" w14:textId="77777777" w:rsidR="00AC2BD7" w:rsidRPr="00943465" w:rsidRDefault="00AC2BD7" w:rsidP="00C65A0E">
            <w:pPr>
              <w:spacing w:before="40" w:after="40"/>
              <w:jc w:val="right"/>
              <w:rPr>
                <w:lang w:val="bs-Latn-BA"/>
              </w:rPr>
            </w:pPr>
            <w:r w:rsidRPr="00943465">
              <w:rPr>
                <w:lang w:val="bs-Latn-BA"/>
              </w:rPr>
              <w:t>Naziv rada</w:t>
            </w:r>
          </w:p>
        </w:tc>
        <w:tc>
          <w:tcPr>
            <w:tcW w:w="284" w:type="dxa"/>
          </w:tcPr>
          <w:p w14:paraId="3C558EF5" w14:textId="77777777" w:rsidR="00AC2BD7" w:rsidRPr="00943465" w:rsidRDefault="00AC2BD7" w:rsidP="00C65A0E">
            <w:pPr>
              <w:pStyle w:val="Header"/>
              <w:tabs>
                <w:tab w:val="clear" w:pos="4153"/>
                <w:tab w:val="clear" w:pos="8306"/>
              </w:tabs>
              <w:spacing w:before="40" w:after="40"/>
              <w:rPr>
                <w:lang w:val="bs-Latn-BA"/>
              </w:rPr>
            </w:pPr>
          </w:p>
        </w:tc>
        <w:tc>
          <w:tcPr>
            <w:tcW w:w="7512" w:type="dxa"/>
            <w:vMerge w:val="restart"/>
          </w:tcPr>
          <w:p w14:paraId="6EA90A63" w14:textId="77777777" w:rsidR="00AC2BD7" w:rsidRPr="00AC2BD7" w:rsidRDefault="00AC2BD7" w:rsidP="00C83FAF">
            <w:pPr>
              <w:spacing w:after="240" w:line="360" w:lineRule="auto"/>
              <w:jc w:val="both"/>
              <w:rPr>
                <w:noProof/>
                <w:lang w:val="bs-Latn-BA"/>
              </w:rPr>
            </w:pPr>
            <w:r w:rsidRPr="00AC2BD7">
              <w:rPr>
                <w:noProof/>
                <w:lang w:val="bs-Latn-BA"/>
              </w:rPr>
              <w:t xml:space="preserve">Kesić A., Dedić J., Tupajić M., </w:t>
            </w:r>
            <w:r w:rsidRPr="00AC2BD7">
              <w:rPr>
                <w:b/>
                <w:noProof/>
                <w:lang w:val="bs-Latn-BA"/>
              </w:rPr>
              <w:t>Huseinović E</w:t>
            </w:r>
            <w:r w:rsidRPr="00AC2BD7">
              <w:rPr>
                <w:noProof/>
                <w:lang w:val="bs-Latn-BA"/>
              </w:rPr>
              <w:t>., Stuhli V., Horozić E.,</w:t>
            </w:r>
            <w:r w:rsidRPr="00AC2BD7">
              <w:rPr>
                <w:bCs/>
                <w:noProof/>
                <w:lang w:val="bs-Latn-BA"/>
              </w:rPr>
              <w:t xml:space="preserve"> “</w:t>
            </w:r>
            <w:r w:rsidRPr="00AC2BD7">
              <w:rPr>
                <w:noProof/>
                <w:lang w:val="bs-Latn-BA"/>
              </w:rPr>
              <w:t>Procjena uticaja vremenskih nepogoda na promjene fizičko-hemijskih parametara vodenih ekosistema na području tuzlanskog kantona.</w:t>
            </w:r>
            <w:r w:rsidRPr="00AC2BD7">
              <w:rPr>
                <w:noProof/>
                <w:spacing w:val="-3"/>
                <w:lang w:val="bs-Latn-BA"/>
              </w:rPr>
              <w:t>”</w:t>
            </w:r>
            <w:r w:rsidRPr="00AC2BD7">
              <w:rPr>
                <w:noProof/>
                <w:lang w:val="bs-Latn-BA"/>
              </w:rPr>
              <w:t xml:space="preserve"> V Međunarodni kongres Biomedicina i geonauke-uticaj životne sredine na ljudsko zdravlje. Asocijacija geofizičara i ekologa Srbije, 2015; </w:t>
            </w:r>
          </w:p>
          <w:p w14:paraId="41CBC39B" w14:textId="77777777" w:rsidR="00AC2BD7" w:rsidRPr="00AC2BD7" w:rsidRDefault="00AC2BD7" w:rsidP="00C83FAF">
            <w:pPr>
              <w:spacing w:line="360" w:lineRule="auto"/>
              <w:jc w:val="both"/>
              <w:rPr>
                <w:noProof/>
                <w:lang w:val="bs-Latn-BA"/>
              </w:rPr>
            </w:pPr>
            <w:r w:rsidRPr="00AC2BD7">
              <w:rPr>
                <w:noProof/>
                <w:lang w:val="bs-Latn-BA"/>
              </w:rPr>
              <w:t xml:space="preserve">Tupajić M., Kubiček R., </w:t>
            </w:r>
            <w:r w:rsidRPr="00AC2BD7">
              <w:rPr>
                <w:b/>
                <w:noProof/>
                <w:lang w:val="bs-Latn-BA"/>
              </w:rPr>
              <w:t>Huseinović E.</w:t>
            </w:r>
            <w:r w:rsidRPr="00AC2BD7">
              <w:rPr>
                <w:noProof/>
                <w:lang w:val="bs-Latn-BA"/>
              </w:rPr>
              <w:t xml:space="preserve">, Taletović A., Dedić J., </w:t>
            </w:r>
            <w:r w:rsidRPr="00AC2BD7">
              <w:rPr>
                <w:bCs/>
                <w:noProof/>
                <w:lang w:val="bs-Latn-BA"/>
              </w:rPr>
              <w:t>“</w:t>
            </w:r>
            <w:r w:rsidRPr="00AC2BD7">
              <w:rPr>
                <w:noProof/>
                <w:lang w:val="bs-Latn-BA"/>
              </w:rPr>
              <w:t>Uticaj strukture neionskih surfaktanata koncentracije Ca</w:t>
            </w:r>
            <w:r w:rsidRPr="00AC2BD7">
              <w:rPr>
                <w:noProof/>
                <w:vertAlign w:val="superscript"/>
                <w:lang w:val="bs-Latn-BA"/>
              </w:rPr>
              <w:t>2+</w:t>
            </w:r>
            <w:r w:rsidRPr="00AC2BD7">
              <w:rPr>
                <w:noProof/>
                <w:lang w:val="bs-Latn-BA"/>
              </w:rPr>
              <w:t>, Mg</w:t>
            </w:r>
            <w:r w:rsidRPr="00AC2BD7">
              <w:rPr>
                <w:noProof/>
                <w:vertAlign w:val="superscript"/>
                <w:lang w:val="bs-Latn-BA"/>
              </w:rPr>
              <w:t>2+</w:t>
            </w:r>
            <w:r w:rsidRPr="00AC2BD7">
              <w:rPr>
                <w:noProof/>
                <w:lang w:val="bs-Latn-BA"/>
              </w:rPr>
              <w:t xml:space="preserve"> iona i aniona na interakcije u vodenim tenzidnim sistemima.</w:t>
            </w:r>
            <w:r w:rsidRPr="00AC2BD7">
              <w:rPr>
                <w:noProof/>
                <w:spacing w:val="-3"/>
                <w:lang w:val="bs-Latn-BA"/>
              </w:rPr>
              <w:t>”</w:t>
            </w:r>
            <w:r w:rsidRPr="00AC2BD7">
              <w:rPr>
                <w:noProof/>
                <w:lang w:val="bs-Latn-BA"/>
              </w:rPr>
              <w:t xml:space="preserve"> 3.Međunarodni naučno-stručni simpozij Poljoprivredna prozvodnja i zaštita okoliša u funkciji razvoja ruralnih područja. 2015.</w:t>
            </w:r>
          </w:p>
          <w:p w14:paraId="131ECBF4" w14:textId="77777777" w:rsidR="00AC2BD7" w:rsidRPr="00AC2BD7" w:rsidRDefault="00AC2BD7" w:rsidP="00C83FAF">
            <w:pPr>
              <w:spacing w:line="360" w:lineRule="auto"/>
              <w:jc w:val="both"/>
              <w:rPr>
                <w:noProof/>
                <w:lang w:val="bs-Latn-BA"/>
              </w:rPr>
            </w:pPr>
          </w:p>
          <w:p w14:paraId="6375E312" w14:textId="77777777" w:rsidR="00AC2BD7" w:rsidRPr="00AC2BD7" w:rsidRDefault="00AC2BD7" w:rsidP="00C83FAF">
            <w:pPr>
              <w:spacing w:line="360" w:lineRule="auto"/>
              <w:jc w:val="both"/>
              <w:rPr>
                <w:noProof/>
                <w:lang w:val="bs-Latn-BA"/>
              </w:rPr>
            </w:pPr>
            <w:r w:rsidRPr="00AC2BD7">
              <w:rPr>
                <w:noProof/>
                <w:lang w:val="bs-Latn-BA"/>
              </w:rPr>
              <w:t xml:space="preserve">Kesić A., Dedić J., Tupajić M., </w:t>
            </w:r>
            <w:r w:rsidRPr="00AC2BD7">
              <w:rPr>
                <w:b/>
                <w:noProof/>
                <w:lang w:val="bs-Latn-BA"/>
              </w:rPr>
              <w:t>Huseinović E</w:t>
            </w:r>
            <w:r w:rsidRPr="00AC2BD7">
              <w:rPr>
                <w:noProof/>
                <w:lang w:val="bs-Latn-BA"/>
              </w:rPr>
              <w:t xml:space="preserve">., Ibrišimović M. N., Šestan A.                 </w:t>
            </w:r>
            <w:r w:rsidRPr="00AC2BD7">
              <w:rPr>
                <w:bCs/>
                <w:noProof/>
                <w:lang w:val="bs-Latn-BA"/>
              </w:rPr>
              <w:t>“</w:t>
            </w:r>
            <w:r w:rsidRPr="00AC2BD7">
              <w:rPr>
                <w:noProof/>
                <w:lang w:val="bs-Latn-BA"/>
              </w:rPr>
              <w:t>Komparacija fizičko-hemijskih parametara vodenog ekosistema jezera Modrac prije i poslije poplava u 2014. godini</w:t>
            </w:r>
            <w:r w:rsidRPr="00AC2BD7">
              <w:rPr>
                <w:noProof/>
                <w:spacing w:val="-3"/>
                <w:lang w:val="bs-Latn-BA"/>
              </w:rPr>
              <w:t>”</w:t>
            </w:r>
            <w:r w:rsidRPr="00AC2BD7">
              <w:rPr>
                <w:noProof/>
                <w:lang w:val="bs-Latn-BA"/>
              </w:rPr>
              <w:t xml:space="preserve"> Zbornik radova naučno-stručnog simpozija GEO-EXPO 2015 </w:t>
            </w:r>
            <w:r w:rsidRPr="00AC2BD7">
              <w:rPr>
                <w:bCs/>
                <w:noProof/>
                <w:lang w:val="bs-Latn-BA"/>
              </w:rPr>
              <w:t>“</w:t>
            </w:r>
            <w:r w:rsidRPr="00AC2BD7">
              <w:rPr>
                <w:noProof/>
                <w:lang w:val="bs-Latn-BA"/>
              </w:rPr>
              <w:t>Klizišta, rudnici, ekologija i infrastruktura</w:t>
            </w:r>
            <w:r w:rsidRPr="00AC2BD7">
              <w:rPr>
                <w:noProof/>
                <w:spacing w:val="-3"/>
                <w:lang w:val="bs-Latn-BA"/>
              </w:rPr>
              <w:t>”</w:t>
            </w:r>
            <w:r w:rsidRPr="00AC2BD7">
              <w:rPr>
                <w:noProof/>
                <w:lang w:val="bs-Latn-BA"/>
              </w:rPr>
              <w:t>, septembar 2015, Zenica</w:t>
            </w:r>
          </w:p>
          <w:p w14:paraId="38A410D9" w14:textId="77777777" w:rsidR="00AC2BD7" w:rsidRPr="00AC2BD7" w:rsidRDefault="00AC2BD7" w:rsidP="00C83FAF">
            <w:pPr>
              <w:spacing w:line="360" w:lineRule="auto"/>
              <w:jc w:val="both"/>
              <w:rPr>
                <w:noProof/>
                <w:lang w:val="bs-Latn-BA"/>
              </w:rPr>
            </w:pPr>
          </w:p>
          <w:p w14:paraId="19684659" w14:textId="77777777" w:rsidR="00AC2BD7" w:rsidRPr="00AC2BD7" w:rsidRDefault="00AC2BD7" w:rsidP="00C83FAF">
            <w:pPr>
              <w:spacing w:line="360" w:lineRule="auto"/>
              <w:jc w:val="both"/>
              <w:rPr>
                <w:noProof/>
                <w:lang w:val="bs-Latn-BA"/>
              </w:rPr>
            </w:pPr>
            <w:r w:rsidRPr="00AC2BD7">
              <w:rPr>
                <w:noProof/>
                <w:lang w:val="bs-Latn-BA"/>
              </w:rPr>
              <w:t xml:space="preserve">Šestan A., Crnkić A., Kesić A., Ibrišimović M. N., Hodžić Z., Dedić J., </w:t>
            </w:r>
            <w:r w:rsidRPr="00AC2BD7">
              <w:rPr>
                <w:b/>
                <w:noProof/>
                <w:lang w:val="bs-Latn-BA"/>
              </w:rPr>
              <w:t>Huseinović E</w:t>
            </w:r>
            <w:r w:rsidRPr="00AC2BD7">
              <w:rPr>
                <w:noProof/>
                <w:lang w:val="bs-Latn-BA"/>
              </w:rPr>
              <w:t xml:space="preserve">., </w:t>
            </w:r>
            <w:r w:rsidRPr="00AC2BD7">
              <w:rPr>
                <w:bCs/>
                <w:noProof/>
                <w:lang w:val="bs-Latn-BA"/>
              </w:rPr>
              <w:t>“</w:t>
            </w:r>
            <w:r w:rsidRPr="00AC2BD7">
              <w:rPr>
                <w:noProof/>
                <w:lang w:val="bs-Latn-BA"/>
              </w:rPr>
              <w:t>Kvalitet voda rijeke Spreče i odgovarajućih pritoka prije ulijevanja u akumulaciju Modrac</w:t>
            </w:r>
            <w:r w:rsidRPr="00AC2BD7">
              <w:rPr>
                <w:noProof/>
                <w:spacing w:val="-3"/>
                <w:lang w:val="bs-Latn-BA"/>
              </w:rPr>
              <w:t>”</w:t>
            </w:r>
            <w:r w:rsidRPr="00AC2BD7">
              <w:rPr>
                <w:noProof/>
                <w:lang w:val="bs-Latn-BA"/>
              </w:rPr>
              <w:t xml:space="preserve"> Znanstveno-popularna manifestacija 2. dan prirodnih znanosti. Sveučilište u Mostaru, 2015.</w:t>
            </w:r>
          </w:p>
          <w:p w14:paraId="795A9F59" w14:textId="77777777" w:rsidR="00AC2BD7" w:rsidRPr="00AC2BD7" w:rsidRDefault="00AC2BD7" w:rsidP="00C83FAF">
            <w:pPr>
              <w:spacing w:line="360" w:lineRule="auto"/>
              <w:jc w:val="both"/>
              <w:rPr>
                <w:noProof/>
                <w:lang w:val="bs-Latn-BA"/>
              </w:rPr>
            </w:pPr>
          </w:p>
          <w:p w14:paraId="70ED4BC6" w14:textId="77777777" w:rsidR="00AC2BD7" w:rsidRPr="00AC2BD7" w:rsidRDefault="00AC2BD7" w:rsidP="00C83FAF">
            <w:pPr>
              <w:spacing w:line="360" w:lineRule="auto"/>
              <w:rPr>
                <w:noProof/>
                <w:lang w:val="bs-Latn-BA"/>
              </w:rPr>
            </w:pPr>
            <w:r w:rsidRPr="00AC2BD7">
              <w:rPr>
                <w:noProof/>
                <w:lang w:val="bs-Latn-BA"/>
              </w:rPr>
              <w:t xml:space="preserve">Huremovic M., Srabovic M., Pehlic E, Salihovic M., Nuhanovic M., </w:t>
            </w:r>
            <w:r w:rsidRPr="00AC2BD7">
              <w:rPr>
                <w:b/>
                <w:noProof/>
                <w:lang w:val="bs-Latn-BA"/>
              </w:rPr>
              <w:t>Huseinovic E</w:t>
            </w:r>
            <w:r w:rsidRPr="00AC2BD7">
              <w:rPr>
                <w:noProof/>
                <w:lang w:val="bs-Latn-BA"/>
              </w:rPr>
              <w:t>. and Taletovic A., “</w:t>
            </w:r>
            <w:r w:rsidRPr="00AC2BD7">
              <w:rPr>
                <w:rStyle w:val="Strong"/>
                <w:b w:val="0"/>
                <w:noProof/>
                <w:lang w:val="bs-Latn-BA"/>
              </w:rPr>
              <w:t xml:space="preserve">Solubilization of Fexofenadine Hydrochloride Using Surfactants”, </w:t>
            </w:r>
            <w:r w:rsidRPr="00AC2BD7">
              <w:rPr>
                <w:noProof/>
                <w:lang w:val="bs-Latn-BA"/>
              </w:rPr>
              <w:t>European Journal of Scientific Research, vol.139, No 1, 2016</w:t>
            </w:r>
          </w:p>
          <w:p w14:paraId="19F5C53E" w14:textId="77777777" w:rsidR="00AC2BD7" w:rsidRPr="00AC2BD7" w:rsidRDefault="00AC2BD7" w:rsidP="00C83FAF">
            <w:pPr>
              <w:spacing w:line="360" w:lineRule="auto"/>
              <w:rPr>
                <w:noProof/>
                <w:lang w:val="bs-Latn-BA"/>
              </w:rPr>
            </w:pPr>
          </w:p>
          <w:p w14:paraId="049C95E6" w14:textId="6814B264" w:rsidR="00AC2BD7" w:rsidRPr="00AC2BD7" w:rsidRDefault="00AC2BD7" w:rsidP="00C83FAF">
            <w:pPr>
              <w:spacing w:line="360" w:lineRule="auto"/>
              <w:rPr>
                <w:noProof/>
                <w:lang w:val="bs-Latn-BA"/>
              </w:rPr>
            </w:pPr>
            <w:r w:rsidRPr="00AC2BD7">
              <w:rPr>
                <w:noProof/>
                <w:lang w:val="bs-Latn-BA"/>
              </w:rPr>
              <w:t xml:space="preserve">Huremovic M., Srabovic M., Ćatović B., </w:t>
            </w:r>
            <w:r w:rsidRPr="00AC2BD7">
              <w:rPr>
                <w:b/>
                <w:noProof/>
                <w:lang w:val="bs-Latn-BA"/>
              </w:rPr>
              <w:t>Huseinovic E</w:t>
            </w:r>
            <w:r w:rsidRPr="00AC2BD7">
              <w:rPr>
                <w:noProof/>
                <w:lang w:val="bs-Latn-BA"/>
              </w:rPr>
              <w:t>., “</w:t>
            </w:r>
            <w:r w:rsidRPr="00AC2BD7">
              <w:rPr>
                <w:rStyle w:val="Strong"/>
                <w:b w:val="0"/>
                <w:noProof/>
                <w:lang w:val="bs-Latn-BA"/>
              </w:rPr>
              <w:t xml:space="preserve">Crystallization and morphological characteristics of acetyl-salicylic acid ( aspirin) synthesized from substrates of different source”. </w:t>
            </w:r>
            <w:r w:rsidRPr="00AC2BD7">
              <w:rPr>
                <w:noProof/>
                <w:lang w:val="bs-Latn-BA"/>
              </w:rPr>
              <w:t>Journal of Chemical, Biological and Physical Sciences. Vol.7. No 1; section A:231-246</w:t>
            </w:r>
          </w:p>
          <w:p w14:paraId="59C20D74" w14:textId="77777777" w:rsidR="00AC2BD7" w:rsidRPr="00AC2BD7" w:rsidRDefault="00AC2BD7" w:rsidP="00C83FAF">
            <w:pPr>
              <w:spacing w:line="360" w:lineRule="auto"/>
              <w:jc w:val="both"/>
              <w:rPr>
                <w:noProof/>
                <w:lang w:val="bs-Latn-BA"/>
              </w:rPr>
            </w:pPr>
          </w:p>
          <w:p w14:paraId="098595BE" w14:textId="034E6E21" w:rsidR="00AC2BD7" w:rsidRPr="00AC2BD7" w:rsidRDefault="00AC2BD7" w:rsidP="00C83FAF">
            <w:pPr>
              <w:spacing w:line="360" w:lineRule="auto"/>
              <w:jc w:val="both"/>
              <w:rPr>
                <w:bCs/>
                <w:noProof/>
                <w:lang w:val="bs-Latn-BA"/>
              </w:rPr>
            </w:pPr>
            <w:r w:rsidRPr="00AC2BD7">
              <w:rPr>
                <w:rStyle w:val="fontstyle01"/>
                <w:rFonts w:ascii="Arial Narrow" w:hAnsi="Arial Narrow"/>
                <w:b w:val="0"/>
                <w:noProof/>
                <w:color w:val="auto"/>
                <w:sz w:val="20"/>
                <w:szCs w:val="20"/>
                <w:lang w:val="bs-Latn-BA"/>
              </w:rPr>
              <w:t>Smajlagić A., Srabović M., Ademović Z., Pehlić E.,</w:t>
            </w:r>
            <w:r w:rsidRPr="00AC2BD7">
              <w:rPr>
                <w:bCs/>
                <w:noProof/>
                <w:lang w:val="bs-Latn-BA"/>
              </w:rPr>
              <w:t xml:space="preserve"> </w:t>
            </w:r>
            <w:r w:rsidRPr="00AC2BD7">
              <w:rPr>
                <w:rStyle w:val="fontstyle01"/>
                <w:rFonts w:ascii="Arial Narrow" w:hAnsi="Arial Narrow"/>
                <w:b w:val="0"/>
                <w:noProof/>
                <w:color w:val="auto"/>
                <w:sz w:val="20"/>
                <w:szCs w:val="20"/>
                <w:lang w:val="bs-Latn-BA"/>
              </w:rPr>
              <w:t xml:space="preserve">Huremović  M, </w:t>
            </w:r>
            <w:r w:rsidRPr="00AC2BD7">
              <w:rPr>
                <w:rStyle w:val="fontstyle01"/>
                <w:rFonts w:ascii="Arial Narrow" w:hAnsi="Arial Narrow"/>
                <w:noProof/>
                <w:color w:val="auto"/>
                <w:sz w:val="20"/>
                <w:szCs w:val="20"/>
                <w:lang w:val="bs-Latn-BA"/>
              </w:rPr>
              <w:t>Huseinović E</w:t>
            </w:r>
            <w:r w:rsidRPr="00AC2BD7">
              <w:rPr>
                <w:rStyle w:val="fontstyle01"/>
                <w:rFonts w:ascii="Arial Narrow" w:hAnsi="Arial Narrow"/>
                <w:b w:val="0"/>
                <w:noProof/>
                <w:color w:val="auto"/>
                <w:sz w:val="20"/>
                <w:szCs w:val="20"/>
                <w:lang w:val="bs-Latn-BA"/>
              </w:rPr>
              <w:t xml:space="preserve">., </w:t>
            </w:r>
            <w:r w:rsidRPr="00AC2BD7">
              <w:rPr>
                <w:rStyle w:val="fontstyle01"/>
                <w:rFonts w:ascii="Arial" w:hAnsi="Arial" w:cs="Arial"/>
                <w:b w:val="0"/>
                <w:noProof/>
                <w:color w:val="auto"/>
                <w:sz w:val="20"/>
                <w:szCs w:val="20"/>
                <w:lang w:val="bs-Latn-BA"/>
              </w:rPr>
              <w:t>ʺ</w:t>
            </w:r>
            <w:r w:rsidRPr="00AC2BD7">
              <w:rPr>
                <w:bCs/>
                <w:noProof/>
                <w:lang w:val="bs-Latn-BA"/>
              </w:rPr>
              <w:t>Synthesis and crystallization of N-(4-nitrophenyl)</w:t>
            </w:r>
            <w:r w:rsidRPr="00AC2BD7">
              <w:rPr>
                <w:bCs/>
                <w:noProof/>
                <w:lang w:val="bs-Latn-BA"/>
              </w:rPr>
              <w:br/>
              <w:t>acetamides</w:t>
            </w:r>
            <w:r w:rsidRPr="00AC2BD7">
              <w:rPr>
                <w:rFonts w:ascii="Arial" w:hAnsi="Arial" w:cs="Arial"/>
                <w:bCs/>
                <w:noProof/>
                <w:lang w:val="bs-Latn-BA"/>
              </w:rPr>
              <w:t>ʺ</w:t>
            </w:r>
            <w:r w:rsidRPr="00AC2BD7">
              <w:rPr>
                <w:noProof/>
                <w:lang w:val="bs-Latn-BA"/>
              </w:rPr>
              <w:t xml:space="preserve">, Journal of Chemical, Biological and Physical Sciences, </w:t>
            </w:r>
            <w:r w:rsidRPr="00AC2BD7">
              <w:rPr>
                <w:bCs/>
                <w:noProof/>
                <w:lang w:val="bs-Latn-BA"/>
              </w:rPr>
              <w:t>Section A; November 2020 –January 2021, Vol. 11, No. 1; 043-053.</w:t>
            </w:r>
          </w:p>
          <w:p w14:paraId="0927327F" w14:textId="77777777" w:rsidR="00AC2BD7" w:rsidRPr="00AC2BD7" w:rsidRDefault="00AC2BD7" w:rsidP="00C83FAF">
            <w:pPr>
              <w:spacing w:line="360" w:lineRule="auto"/>
              <w:jc w:val="both"/>
              <w:rPr>
                <w:noProof/>
                <w:lang w:val="bs-Latn-BA"/>
              </w:rPr>
            </w:pPr>
          </w:p>
          <w:p w14:paraId="38F8032B" w14:textId="77777777" w:rsidR="00AC2BD7" w:rsidRPr="00AC2BD7" w:rsidRDefault="00AC2BD7" w:rsidP="00020AFE">
            <w:pPr>
              <w:spacing w:after="240" w:line="360" w:lineRule="auto"/>
              <w:jc w:val="both"/>
              <w:rPr>
                <w:noProof/>
                <w:lang w:val="bs-Latn-BA"/>
              </w:rPr>
            </w:pPr>
            <w:r w:rsidRPr="00AC2BD7">
              <w:rPr>
                <w:rStyle w:val="fontstyle01"/>
                <w:rFonts w:ascii="Arial Narrow" w:hAnsi="Arial Narrow"/>
                <w:b w:val="0"/>
                <w:bCs w:val="0"/>
                <w:noProof/>
                <w:color w:val="auto"/>
                <w:sz w:val="20"/>
                <w:szCs w:val="20"/>
                <w:lang w:val="bs-Latn-BA"/>
              </w:rPr>
              <w:t>Smajlagić A., Srabović M., Ademović Z., Pehlić E.,</w:t>
            </w:r>
            <w:r w:rsidRPr="00AC2BD7">
              <w:rPr>
                <w:noProof/>
                <w:lang w:val="bs-Latn-BA"/>
              </w:rPr>
              <w:t xml:space="preserve"> </w:t>
            </w:r>
            <w:r w:rsidRPr="00AC2BD7">
              <w:rPr>
                <w:rStyle w:val="fontstyle01"/>
                <w:rFonts w:ascii="Arial Narrow" w:hAnsi="Arial Narrow"/>
                <w:b w:val="0"/>
                <w:bCs w:val="0"/>
                <w:noProof/>
                <w:color w:val="auto"/>
                <w:sz w:val="20"/>
                <w:szCs w:val="20"/>
                <w:lang w:val="bs-Latn-BA"/>
              </w:rPr>
              <w:t xml:space="preserve">Huremović  M, </w:t>
            </w:r>
            <w:r w:rsidRPr="00AC2BD7">
              <w:rPr>
                <w:rStyle w:val="fontstyle01"/>
                <w:rFonts w:ascii="Arial Narrow" w:hAnsi="Arial Narrow"/>
                <w:bCs w:val="0"/>
                <w:noProof/>
                <w:color w:val="auto"/>
                <w:sz w:val="20"/>
                <w:szCs w:val="20"/>
                <w:lang w:val="bs-Latn-BA"/>
              </w:rPr>
              <w:t>Huseinović E</w:t>
            </w:r>
            <w:r w:rsidRPr="00AC2BD7">
              <w:rPr>
                <w:rStyle w:val="fontstyle01"/>
                <w:rFonts w:ascii="Arial Narrow" w:hAnsi="Arial Narrow"/>
                <w:b w:val="0"/>
                <w:bCs w:val="0"/>
                <w:noProof/>
                <w:color w:val="auto"/>
                <w:sz w:val="20"/>
                <w:szCs w:val="20"/>
                <w:lang w:val="bs-Latn-BA"/>
              </w:rPr>
              <w:t xml:space="preserve">., </w:t>
            </w:r>
            <w:r w:rsidRPr="00AC2BD7">
              <w:rPr>
                <w:rStyle w:val="fontstyle01"/>
                <w:rFonts w:ascii="Arial" w:hAnsi="Arial" w:cs="Arial"/>
                <w:b w:val="0"/>
                <w:bCs w:val="0"/>
                <w:noProof/>
                <w:color w:val="auto"/>
                <w:sz w:val="20"/>
                <w:szCs w:val="20"/>
                <w:lang w:val="bs-Latn-BA"/>
              </w:rPr>
              <w:t>ʺ</w:t>
            </w:r>
            <w:r w:rsidRPr="00AC2BD7">
              <w:rPr>
                <w:noProof/>
                <w:lang w:val="bs-Latn-BA"/>
              </w:rPr>
              <w:t xml:space="preserve">Synthesis and crystallization of </w:t>
            </w:r>
            <w:r w:rsidRPr="00AC2BD7">
              <w:rPr>
                <w:rStyle w:val="fontstyle01"/>
                <w:rFonts w:ascii="Arial Narrow" w:hAnsi="Arial Narrow"/>
                <w:b w:val="0"/>
                <w:bCs w:val="0"/>
                <w:noProof/>
                <w:color w:val="auto"/>
                <w:sz w:val="20"/>
                <w:szCs w:val="20"/>
                <w:lang w:val="bs-Latn-BA"/>
              </w:rPr>
              <w:t>Fe(III)–Ion with N-(4-Hydroxyphenyl)</w:t>
            </w:r>
            <w:r w:rsidRPr="00AC2BD7">
              <w:rPr>
                <w:noProof/>
                <w:lang w:val="bs-Latn-BA"/>
              </w:rPr>
              <w:br/>
              <w:t>acetamides</w:t>
            </w:r>
            <w:r w:rsidRPr="00AC2BD7">
              <w:rPr>
                <w:rFonts w:ascii="Arial" w:hAnsi="Arial" w:cs="Arial"/>
                <w:noProof/>
                <w:lang w:val="bs-Latn-BA"/>
              </w:rPr>
              <w:t>ʺ</w:t>
            </w:r>
            <w:r w:rsidRPr="00AC2BD7">
              <w:rPr>
                <w:noProof/>
                <w:lang w:val="bs-Latn-BA"/>
              </w:rPr>
              <w:t xml:space="preserve">, Journal of </w:t>
            </w:r>
            <w:r w:rsidRPr="00AC2BD7">
              <w:rPr>
                <w:bCs/>
                <w:noProof/>
                <w:lang w:val="bs-Latn-BA"/>
              </w:rPr>
              <w:t>Medicinal andOrganic Chemistry (</w:t>
            </w:r>
            <w:r w:rsidRPr="00AC2BD7">
              <w:rPr>
                <w:noProof/>
                <w:lang w:val="bs-Latn-BA"/>
              </w:rPr>
              <w:t>2022) 5(4), 73–77</w:t>
            </w:r>
          </w:p>
          <w:p w14:paraId="1D9E4D42" w14:textId="77777777" w:rsidR="00AC2BD7" w:rsidRPr="00AC2BD7" w:rsidRDefault="00AC2BD7" w:rsidP="001D5720">
            <w:pPr>
              <w:spacing w:after="240" w:line="360" w:lineRule="auto"/>
              <w:jc w:val="both"/>
              <w:rPr>
                <w:noProof/>
                <w:lang w:val="bs-Latn-BA"/>
              </w:rPr>
            </w:pPr>
          </w:p>
          <w:p w14:paraId="5D069F23" w14:textId="77777777" w:rsidR="00AC2BD7" w:rsidRPr="00AC2BD7" w:rsidRDefault="00AC2BD7" w:rsidP="001D5720">
            <w:pPr>
              <w:spacing w:after="240" w:line="360" w:lineRule="auto"/>
              <w:jc w:val="both"/>
              <w:rPr>
                <w:noProof/>
                <w:lang w:val="bs-Latn-BA"/>
              </w:rPr>
            </w:pPr>
            <w:r w:rsidRPr="00AC2BD7">
              <w:rPr>
                <w:noProof/>
                <w:lang w:val="bs-Latn-BA"/>
              </w:rPr>
              <w:t xml:space="preserve">Huremović M., </w:t>
            </w:r>
            <w:r w:rsidRPr="00AC2BD7">
              <w:rPr>
                <w:b/>
                <w:noProof/>
                <w:lang w:val="bs-Latn-BA"/>
              </w:rPr>
              <w:t>Huseinović E.</w:t>
            </w:r>
            <w:r w:rsidRPr="00AC2BD7">
              <w:rPr>
                <w:noProof/>
                <w:lang w:val="bs-Latn-BA"/>
              </w:rPr>
              <w:t>, Srabović M., Ćatović B., Horozić E. “ Solubilization of 2-Acetoxy-Benzencarboxylic Acid Using Beta Cyclodextrins”  Open Journal Of Applied Sciences, Vol.13, No.11, 2023.</w:t>
            </w:r>
          </w:p>
          <w:p w14:paraId="6213EA76" w14:textId="77777777" w:rsidR="00AC2BD7" w:rsidRPr="00AC2BD7" w:rsidRDefault="00AC2BD7" w:rsidP="001D5720">
            <w:pPr>
              <w:spacing w:after="240" w:line="360" w:lineRule="auto"/>
              <w:jc w:val="both"/>
              <w:rPr>
                <w:noProof/>
                <w:lang w:val="bs-Latn-BA"/>
              </w:rPr>
            </w:pPr>
            <w:r w:rsidRPr="00AC2BD7">
              <w:rPr>
                <w:noProof/>
                <w:lang w:val="bs-Latn-BA"/>
              </w:rPr>
              <w:t>Horozić E., Huseinović E., Mekić L., Kolarević L., Hadžigrahić A., Karić E., Ibišević M.(2023). Influence of Solvents and Solvent Mixtures on the content of Polyphenols and Antioxidant Activity of Capsella bursa-pastoris (L.) Medik.Extracts. Journal of Scientific research and Reports, 29. 35-41.</w:t>
            </w:r>
          </w:p>
          <w:p w14:paraId="3116AE86" w14:textId="77777777" w:rsidR="00AC2BD7" w:rsidRPr="00AC2BD7" w:rsidRDefault="00AC2BD7" w:rsidP="001D5720">
            <w:pPr>
              <w:spacing w:after="240" w:line="360" w:lineRule="auto"/>
              <w:jc w:val="both"/>
              <w:rPr>
                <w:noProof/>
                <w:lang w:val="bs-Latn-BA"/>
              </w:rPr>
            </w:pPr>
            <w:r w:rsidRPr="00AC2BD7">
              <w:rPr>
                <w:noProof/>
                <w:lang w:val="bs-Latn-BA"/>
              </w:rPr>
              <w:t xml:space="preserve">Horozić, E., Ademović, Z., Dautović, E, Kolarević, L., Cilović Kozarević, E., Karić, E., Ibišević, M., </w:t>
            </w:r>
            <w:r w:rsidRPr="00AC2BD7">
              <w:rPr>
                <w:b/>
                <w:noProof/>
                <w:lang w:val="bs-Latn-BA"/>
              </w:rPr>
              <w:t>Huseinović, E</w:t>
            </w:r>
            <w:r w:rsidRPr="00AC2BD7">
              <w:rPr>
                <w:noProof/>
                <w:lang w:val="bs-Latn-BA"/>
              </w:rPr>
              <w:t>., Husejnagić, D.“ Evaluation of Antioxidant, Antibacterial and Cytotoxic Effects of Pink Pepper Fruit Essential Oil“ , Glasnik hemičara i tehnologa Bosne i Hercegovine, 2024, 62, 1-6</w:t>
            </w:r>
          </w:p>
          <w:p w14:paraId="4E32159C" w14:textId="77777777" w:rsidR="00AC2BD7" w:rsidRPr="00AC2BD7" w:rsidRDefault="00AC2BD7" w:rsidP="00EF7041">
            <w:pPr>
              <w:shd w:val="clear" w:color="auto" w:fill="FFFFFF"/>
              <w:spacing w:line="0" w:lineRule="auto"/>
              <w:rPr>
                <w:color w:val="008940"/>
                <w:sz w:val="144"/>
                <w:szCs w:val="144"/>
                <w:lang w:val="en-US"/>
              </w:rPr>
            </w:pPr>
            <w:r w:rsidRPr="00AC2BD7">
              <w:rPr>
                <w:color w:val="008940"/>
                <w:sz w:val="144"/>
                <w:szCs w:val="144"/>
                <w:lang w:val="en-US"/>
              </w:rPr>
              <w:t xml:space="preserve">Inﬂuence of the Ratio of Water and </w:t>
            </w:r>
          </w:p>
          <w:p w14:paraId="7273CDB9" w14:textId="77777777" w:rsidR="00AC2BD7" w:rsidRPr="00AC2BD7" w:rsidRDefault="00AC2BD7" w:rsidP="00EF7041">
            <w:pPr>
              <w:shd w:val="clear" w:color="auto" w:fill="FFFFFF"/>
              <w:spacing w:line="0" w:lineRule="auto"/>
              <w:rPr>
                <w:color w:val="008940"/>
                <w:sz w:val="144"/>
                <w:szCs w:val="144"/>
                <w:lang w:val="en-US"/>
              </w:rPr>
            </w:pPr>
            <w:r w:rsidRPr="00AC2BD7">
              <w:rPr>
                <w:color w:val="008940"/>
                <w:sz w:val="144"/>
                <w:szCs w:val="144"/>
                <w:lang w:val="en-US"/>
              </w:rPr>
              <w:t xml:space="preserve">Organic Solvents on the </w:t>
            </w:r>
            <w:proofErr w:type="spellStart"/>
            <w:r w:rsidRPr="00AC2BD7">
              <w:rPr>
                <w:color w:val="008940"/>
                <w:sz w:val="144"/>
                <w:szCs w:val="144"/>
                <w:lang w:val="en-US"/>
              </w:rPr>
              <w:t>Antioxidative</w:t>
            </w:r>
            <w:proofErr w:type="spellEnd"/>
            <w:r w:rsidRPr="00AC2BD7">
              <w:rPr>
                <w:color w:val="008940"/>
                <w:sz w:val="144"/>
                <w:szCs w:val="144"/>
                <w:lang w:val="en-US"/>
              </w:rPr>
              <w:t xml:space="preserve"> </w:t>
            </w:r>
          </w:p>
          <w:p w14:paraId="5FA81A0E" w14:textId="77777777" w:rsidR="00AC2BD7" w:rsidRPr="00AC2BD7" w:rsidRDefault="00AC2BD7" w:rsidP="00EF7041">
            <w:pPr>
              <w:shd w:val="clear" w:color="auto" w:fill="FFFFFF"/>
              <w:spacing w:line="0" w:lineRule="auto"/>
              <w:rPr>
                <w:color w:val="008940"/>
                <w:sz w:val="144"/>
                <w:szCs w:val="144"/>
                <w:lang w:val="en-US"/>
              </w:rPr>
            </w:pPr>
            <w:r w:rsidRPr="00AC2BD7">
              <w:rPr>
                <w:color w:val="008940"/>
                <w:sz w:val="144"/>
                <w:szCs w:val="144"/>
                <w:lang w:val="en-US"/>
              </w:rPr>
              <w:t xml:space="preserve">Activity and Content of Bioactive </w:t>
            </w:r>
          </w:p>
          <w:p w14:paraId="4EFC81FF" w14:textId="77777777" w:rsidR="00AC2BD7" w:rsidRPr="00AC2BD7" w:rsidRDefault="00AC2BD7" w:rsidP="00EF7041">
            <w:pPr>
              <w:shd w:val="clear" w:color="auto" w:fill="FFFFFF"/>
              <w:spacing w:line="0" w:lineRule="auto"/>
              <w:rPr>
                <w:color w:val="008940"/>
                <w:sz w:val="144"/>
                <w:szCs w:val="144"/>
                <w:lang w:val="en-US"/>
              </w:rPr>
            </w:pPr>
            <w:r w:rsidRPr="00AC2BD7">
              <w:rPr>
                <w:color w:val="008940"/>
                <w:sz w:val="144"/>
                <w:szCs w:val="144"/>
                <w:lang w:val="en-US"/>
              </w:rPr>
              <w:t xml:space="preserve">Components in Artemisia </w:t>
            </w:r>
            <w:proofErr w:type="spellStart"/>
            <w:r w:rsidRPr="00AC2BD7">
              <w:rPr>
                <w:color w:val="008940"/>
                <w:sz w:val="144"/>
                <w:szCs w:val="144"/>
                <w:lang w:val="en-US"/>
              </w:rPr>
              <w:t>annua</w:t>
            </w:r>
            <w:proofErr w:type="spellEnd"/>
            <w:r w:rsidRPr="00AC2BD7">
              <w:rPr>
                <w:color w:val="008940"/>
                <w:sz w:val="144"/>
                <w:szCs w:val="144"/>
                <w:lang w:val="en-US"/>
              </w:rPr>
              <w:t xml:space="preserve"> L. and </w:t>
            </w:r>
          </w:p>
          <w:p w14:paraId="4813F797" w14:textId="77777777" w:rsidR="00AC2BD7" w:rsidRPr="00AC2BD7" w:rsidRDefault="00AC2BD7" w:rsidP="00EF7041">
            <w:pPr>
              <w:shd w:val="clear" w:color="auto" w:fill="FFFFFF"/>
              <w:spacing w:line="0" w:lineRule="auto"/>
              <w:rPr>
                <w:color w:val="008940"/>
                <w:sz w:val="144"/>
                <w:szCs w:val="144"/>
                <w:lang w:val="en-US"/>
              </w:rPr>
            </w:pPr>
            <w:r w:rsidRPr="00AC2BD7">
              <w:rPr>
                <w:color w:val="008940"/>
                <w:sz w:val="144"/>
                <w:szCs w:val="144"/>
                <w:lang w:val="en-US"/>
              </w:rPr>
              <w:t xml:space="preserve">Artemisia </w:t>
            </w:r>
            <w:proofErr w:type="spellStart"/>
            <w:r w:rsidRPr="00AC2BD7">
              <w:rPr>
                <w:color w:val="008940"/>
                <w:sz w:val="144"/>
                <w:szCs w:val="144"/>
                <w:lang w:val="en-US"/>
              </w:rPr>
              <w:t>absinthium</w:t>
            </w:r>
            <w:proofErr w:type="spellEnd"/>
            <w:r w:rsidRPr="00AC2BD7">
              <w:rPr>
                <w:color w:val="008940"/>
                <w:sz w:val="144"/>
                <w:szCs w:val="144"/>
                <w:lang w:val="en-US"/>
              </w:rPr>
              <w:t xml:space="preserve"> L. Extracts</w:t>
            </w:r>
          </w:p>
          <w:p w14:paraId="410E4189" w14:textId="77777777" w:rsidR="00AC2BD7" w:rsidRPr="00AC2BD7" w:rsidRDefault="00AC2BD7" w:rsidP="001D5720">
            <w:pPr>
              <w:spacing w:after="240" w:line="360" w:lineRule="auto"/>
              <w:jc w:val="both"/>
              <w:rPr>
                <w:noProof/>
                <w:lang w:val="bs-Latn-BA"/>
              </w:rPr>
            </w:pPr>
            <w:r w:rsidRPr="00AC2BD7">
              <w:rPr>
                <w:noProof/>
                <w:lang w:val="bs-Latn-BA"/>
              </w:rPr>
              <w:t xml:space="preserve">Horozić E., Dedić J., </w:t>
            </w:r>
            <w:r w:rsidRPr="00AC2BD7">
              <w:rPr>
                <w:b/>
                <w:noProof/>
                <w:lang w:val="bs-Latn-BA"/>
              </w:rPr>
              <w:t>Huseinović E</w:t>
            </w:r>
            <w:r w:rsidRPr="00AC2BD7">
              <w:rPr>
                <w:noProof/>
                <w:lang w:val="bs-Latn-BA"/>
              </w:rPr>
              <w:t>. „Inﬂuence of the Ratio of Water and Organic Solvents on the Antioxidative Activity and Content of Bioactive Components in Artemisia annua L. and Artemisia absinthium L. Extracts“, Radovi Šumarskog fakulteta Univerziteta u Sarajevu, 2024., 54(2):27-35</w:t>
            </w:r>
          </w:p>
          <w:p w14:paraId="5AF4EAE7" w14:textId="77777777" w:rsidR="00AC2BD7" w:rsidRPr="00AC2BD7" w:rsidRDefault="00AC2BD7" w:rsidP="00EF7041">
            <w:pPr>
              <w:spacing w:after="240" w:line="360" w:lineRule="auto"/>
              <w:jc w:val="both"/>
              <w:rPr>
                <w:noProof/>
                <w:lang w:val="bs-Latn-BA"/>
              </w:rPr>
            </w:pPr>
            <w:r w:rsidRPr="00AC2BD7">
              <w:rPr>
                <w:noProof/>
                <w:lang w:val="bs-Latn-BA"/>
              </w:rPr>
              <w:t xml:space="preserve">Horozić E., Kolarević L., </w:t>
            </w:r>
            <w:r w:rsidRPr="00AC2BD7">
              <w:rPr>
                <w:b/>
                <w:noProof/>
                <w:lang w:val="bs-Latn-BA"/>
              </w:rPr>
              <w:t>HuseinovićE.</w:t>
            </w:r>
            <w:r w:rsidRPr="00AC2BD7">
              <w:rPr>
                <w:noProof/>
                <w:lang w:val="bs-Latn-BA"/>
              </w:rPr>
              <w:t>, Husejnagić D., Ibišević M., Karić E., Cilović-Kozarević E., Cipurković S., „Tussilago farfara L.: Antioxidant and antibacterial potential of extracts in in vitro conditions“, 2023., International Journal of Basic and Applied Science 12(2):46-52</w:t>
            </w:r>
          </w:p>
          <w:p w14:paraId="00E47A5C" w14:textId="77777777" w:rsidR="00AC2BD7" w:rsidRPr="00AC2BD7" w:rsidRDefault="00AC2BD7" w:rsidP="005524BE">
            <w:pPr>
              <w:spacing w:after="240" w:line="360" w:lineRule="auto"/>
              <w:jc w:val="both"/>
              <w:rPr>
                <w:noProof/>
                <w:lang w:val="bs-Latn-BA"/>
              </w:rPr>
            </w:pPr>
            <w:r w:rsidRPr="00AC2BD7">
              <w:rPr>
                <w:noProof/>
                <w:lang w:val="bs-Latn-BA"/>
              </w:rPr>
              <w:t xml:space="preserve">Dedić J., Ibrišimović-Mehmedinović N., Ibrišimović M., Kesić A., </w:t>
            </w:r>
            <w:r w:rsidRPr="00AC2BD7">
              <w:rPr>
                <w:b/>
                <w:noProof/>
                <w:lang w:val="bs-Latn-BA"/>
              </w:rPr>
              <w:t>Huseinović E</w:t>
            </w:r>
            <w:r w:rsidRPr="00AC2BD7">
              <w:rPr>
                <w:noProof/>
                <w:lang w:val="bs-Latn-BA"/>
              </w:rPr>
              <w:t xml:space="preserve">.,„The influence of </w:t>
            </w:r>
            <w:r w:rsidRPr="00AC2BD7">
              <w:rPr>
                <w:noProof/>
                <w:lang w:val="bs-Latn-BA"/>
              </w:rPr>
              <w:sym w:font="Symbol" w:char="F062"/>
            </w:r>
            <w:r w:rsidRPr="00AC2BD7">
              <w:rPr>
                <w:noProof/>
                <w:lang w:val="bs-Latn-BA"/>
              </w:rPr>
              <w:t>-lactam antibiotics on the excretion of aspartyl proteinase“, Journal of Chemical, Biological and Physical Sciences, 2024., 15(1), 024-032</w:t>
            </w:r>
          </w:p>
          <w:p w14:paraId="5836D81D" w14:textId="77777777" w:rsidR="00AC2BD7" w:rsidRPr="00AC2BD7" w:rsidRDefault="00AC2BD7" w:rsidP="005524BE">
            <w:pPr>
              <w:spacing w:after="240" w:line="360" w:lineRule="auto"/>
              <w:jc w:val="both"/>
              <w:rPr>
                <w:noProof/>
                <w:lang w:val="bs-Latn-BA"/>
              </w:rPr>
            </w:pPr>
            <w:r w:rsidRPr="00AC2BD7">
              <w:rPr>
                <w:noProof/>
                <w:lang w:val="bs-Latn-BA"/>
              </w:rPr>
              <w:t xml:space="preserve">Mekic L., </w:t>
            </w:r>
            <w:r w:rsidRPr="00AC2BD7">
              <w:rPr>
                <w:b/>
                <w:noProof/>
                <w:lang w:val="bs-Latn-BA"/>
              </w:rPr>
              <w:t>Huseinovic E.,</w:t>
            </w:r>
            <w:r w:rsidRPr="00AC2BD7">
              <w:rPr>
                <w:noProof/>
                <w:lang w:val="bs-Latn-BA"/>
              </w:rPr>
              <w:t xml:space="preserve"> Dedic J., Husejnagic D., Horozic E. (2025). Antioxidant and Antibacterial Potential of Water Extracts of Selected Plant Species from Tuzla Region (Bosnia and Herzegovina). Biology, Medicine, &amp; Natural Product Chemistry, 14(2), 787-793.</w:t>
            </w:r>
          </w:p>
          <w:p w14:paraId="4B0DAF52" w14:textId="77777777" w:rsidR="00AC2BD7" w:rsidRPr="00AC2BD7" w:rsidRDefault="00AC2BD7" w:rsidP="005524BE">
            <w:pPr>
              <w:spacing w:after="240" w:line="360" w:lineRule="auto"/>
              <w:jc w:val="both"/>
              <w:rPr>
                <w:noProof/>
                <w:lang w:val="bs-Latn-BA"/>
              </w:rPr>
            </w:pPr>
            <w:r w:rsidRPr="00AC2BD7">
              <w:rPr>
                <w:noProof/>
                <w:lang w:val="bs-Latn-BA"/>
              </w:rPr>
              <w:t xml:space="preserve">Horozić E., Mekić L., Cipurkovic S., Kolarević L., Husejnagic D., Ibišević M., Karic E., Cilović Kozarević E., Brekalo-Lazarevic S., Šehić M., </w:t>
            </w:r>
            <w:r w:rsidRPr="00AC2BD7">
              <w:rPr>
                <w:b/>
                <w:noProof/>
                <w:lang w:val="bs-Latn-BA"/>
              </w:rPr>
              <w:t>Huseinović E.</w:t>
            </w:r>
            <w:r w:rsidRPr="00AC2BD7">
              <w:rPr>
                <w:noProof/>
                <w:lang w:val="bs-Latn-BA"/>
              </w:rPr>
              <w:t xml:space="preserve"> (2024). Cytotoxic, Antibacterial and Antioxidant Activity of the Methanolic Extract of Speedwells (Veronica officinalis L.). Technologica Acta, 17(2) 7-12.</w:t>
            </w:r>
          </w:p>
          <w:p w14:paraId="670BB979" w14:textId="77777777" w:rsidR="00AC2BD7" w:rsidRPr="00AC2BD7" w:rsidRDefault="00AC2BD7" w:rsidP="005524BE">
            <w:pPr>
              <w:spacing w:after="240" w:line="360" w:lineRule="auto"/>
              <w:jc w:val="both"/>
              <w:rPr>
                <w:noProof/>
                <w:lang w:val="bs-Latn-BA"/>
              </w:rPr>
            </w:pPr>
            <w:r w:rsidRPr="00AC2BD7">
              <w:rPr>
                <w:noProof/>
                <w:lang w:val="bs-Latn-BA"/>
              </w:rPr>
              <w:t xml:space="preserve">Horozić E., Kolarević L., Cipurkovic S., Ibišević M., Mekić L., Šehić M., Cilović Kozarević E., Husejnagic D., </w:t>
            </w:r>
            <w:r w:rsidRPr="00AC2BD7">
              <w:rPr>
                <w:b/>
                <w:noProof/>
                <w:lang w:val="bs-Latn-BA"/>
              </w:rPr>
              <w:t>Huseinović E.,</w:t>
            </w:r>
            <w:r w:rsidRPr="00AC2BD7">
              <w:rPr>
                <w:noProof/>
                <w:lang w:val="bs-Latn-BA"/>
              </w:rPr>
              <w:t xml:space="preserve"> Pođanin M., Karic E., Radin M. (2024). Anticancer potential of pink pepper fruit essential oil: study on human cell lines of lung carcinoma ( HCT116). Technologica Acta, 17( 2), 43-49.</w:t>
            </w:r>
          </w:p>
          <w:p w14:paraId="47D74B3F" w14:textId="77777777" w:rsidR="00AC2BD7" w:rsidRPr="00AC2BD7" w:rsidRDefault="00AC2BD7" w:rsidP="005524BE">
            <w:pPr>
              <w:spacing w:after="240" w:line="360" w:lineRule="auto"/>
              <w:jc w:val="both"/>
              <w:rPr>
                <w:noProof/>
                <w:lang w:val="bs-Latn-BA"/>
              </w:rPr>
            </w:pPr>
          </w:p>
          <w:p w14:paraId="296E8622" w14:textId="77777777" w:rsidR="00AC2BD7" w:rsidRPr="00AC2BD7" w:rsidRDefault="00AC2BD7" w:rsidP="005524BE">
            <w:pPr>
              <w:spacing w:after="240" w:line="360" w:lineRule="auto"/>
              <w:jc w:val="both"/>
              <w:rPr>
                <w:noProof/>
                <w:lang w:val="bs-Latn-BA"/>
              </w:rPr>
            </w:pPr>
            <w:r w:rsidRPr="00AC2BD7">
              <w:rPr>
                <w:b/>
                <w:noProof/>
                <w:lang w:val="bs-Latn-BA"/>
              </w:rPr>
              <w:t>Huseinović E.,</w:t>
            </w:r>
            <w:r w:rsidRPr="00AC2BD7">
              <w:rPr>
                <w:noProof/>
                <w:lang w:val="bs-Latn-BA"/>
              </w:rPr>
              <w:t xml:space="preserve"> Huremović M., Srabović M, Dedić J., Horozić E., Avdić A., Husejnagić, D. (2025). Synthesis, Structure Elucidation and Antibacterial Activity of Ni(II)-2-Acetoxybenzoic Acid Complex. International Research Journal of Pure and Applied Chemistry, 26(2), 122–132.</w:t>
            </w:r>
          </w:p>
          <w:p w14:paraId="101C7C74" w14:textId="77777777" w:rsidR="00AC2BD7" w:rsidRPr="00AC2BD7" w:rsidRDefault="00AC2BD7" w:rsidP="005524BE">
            <w:pPr>
              <w:spacing w:after="240" w:line="360" w:lineRule="auto"/>
              <w:jc w:val="both"/>
              <w:rPr>
                <w:noProof/>
                <w:lang w:val="bs-Latn-BA"/>
              </w:rPr>
            </w:pPr>
            <w:r w:rsidRPr="00AC2BD7">
              <w:rPr>
                <w:b/>
                <w:noProof/>
                <w:lang w:val="bs-Latn-BA"/>
              </w:rPr>
              <w:t>Huseinović E.,</w:t>
            </w:r>
            <w:r w:rsidRPr="00AC2BD7">
              <w:rPr>
                <w:noProof/>
                <w:lang w:val="bs-Latn-BA"/>
              </w:rPr>
              <w:t xml:space="preserve"> Huremović M., Srabović M., Dedić J., Horozić E., Avdić A., Husejnagić D. (2025). Synthesis, structural characterisation and antibacterial activity of Co (II)- complex of 2-acetoxy benzene carboxylic acid. Mediterranean journal of chemistry, 15 (1), 129-135</w:t>
            </w:r>
          </w:p>
          <w:p w14:paraId="2FDF272A" w14:textId="77777777" w:rsidR="00AC2BD7" w:rsidRPr="00AC2BD7" w:rsidRDefault="00AC2BD7" w:rsidP="005524BE">
            <w:pPr>
              <w:spacing w:after="240" w:line="360" w:lineRule="auto"/>
              <w:jc w:val="both"/>
              <w:rPr>
                <w:noProof/>
                <w:lang w:val="bs-Latn-BA"/>
              </w:rPr>
            </w:pPr>
            <w:r w:rsidRPr="00AC2BD7">
              <w:rPr>
                <w:noProof/>
                <w:lang w:val="bs-Latn-BA"/>
              </w:rPr>
              <w:t xml:space="preserve">Horozić E., </w:t>
            </w:r>
            <w:r w:rsidRPr="00AC2BD7">
              <w:rPr>
                <w:b/>
                <w:noProof/>
                <w:lang w:val="bs-Latn-BA"/>
              </w:rPr>
              <w:t>Huseinović E.,</w:t>
            </w:r>
            <w:r w:rsidRPr="00AC2BD7">
              <w:rPr>
                <w:noProof/>
                <w:lang w:val="bs-Latn-BA"/>
              </w:rPr>
              <w:t xml:space="preserve"> Dedić J., Šehić M., Cipurkovic S., Husejnagic D., Brekalo-Lazarevic S. (2025). Evaluation of Biological Activity of Ethanolic and Petroleum Ether Extracts of Commercial Clove (Syzygium aromaticum (L.) Merr. &amp; L. M. Perry). European Journal of Medicinal Plants. 36, 76-86.</w:t>
            </w:r>
          </w:p>
          <w:p w14:paraId="1EEE3281" w14:textId="77777777" w:rsidR="00AC2BD7" w:rsidRPr="00AC2BD7" w:rsidRDefault="00AC2BD7" w:rsidP="005524BE">
            <w:pPr>
              <w:spacing w:after="240" w:line="360" w:lineRule="auto"/>
              <w:jc w:val="both"/>
              <w:rPr>
                <w:noProof/>
                <w:lang w:val="bs-Latn-BA"/>
              </w:rPr>
            </w:pPr>
            <w:r w:rsidRPr="00AC2BD7">
              <w:rPr>
                <w:b/>
                <w:noProof/>
                <w:lang w:val="bs-Latn-BA"/>
              </w:rPr>
              <w:t>Huseinović E.,</w:t>
            </w:r>
            <w:r w:rsidRPr="00AC2BD7">
              <w:rPr>
                <w:noProof/>
                <w:lang w:val="bs-Latn-BA"/>
              </w:rPr>
              <w:t xml:space="preserve"> Dedić J., Horozić E., Šrndić S., Džibrić A. ( 2025). Efficiency of Extraction Methods on Antioxidant Activity and Bioactive Compound Content in Nettle Leaves. Journal of Chemical, Biological and Physical Sciences. Section B: 15 (4), 766-773.   </w:t>
            </w:r>
          </w:p>
          <w:p w14:paraId="331433D7" w14:textId="77777777" w:rsidR="00AC2BD7" w:rsidRPr="00AC2BD7" w:rsidRDefault="00AC2BD7" w:rsidP="005524BE">
            <w:pPr>
              <w:spacing w:after="240" w:line="360" w:lineRule="auto"/>
              <w:jc w:val="both"/>
              <w:rPr>
                <w:noProof/>
                <w:lang w:val="bs-Latn-BA"/>
              </w:rPr>
            </w:pPr>
            <w:r w:rsidRPr="00AC2BD7">
              <w:rPr>
                <w:noProof/>
                <w:lang w:val="bs-Latn-BA"/>
              </w:rPr>
              <w:t xml:space="preserve">Mehmedović E., </w:t>
            </w:r>
            <w:r w:rsidRPr="00AC2BD7">
              <w:rPr>
                <w:b/>
                <w:noProof/>
                <w:lang w:val="bs-Latn-BA"/>
              </w:rPr>
              <w:t>Huseinović E.,</w:t>
            </w:r>
            <w:r w:rsidRPr="00AC2BD7">
              <w:rPr>
                <w:noProof/>
                <w:lang w:val="bs-Latn-BA"/>
              </w:rPr>
              <w:t xml:space="preserve"> Dedić J., Junuzović H., Horozić E. (2025). Determination of Vitamin C Content and Antioxidant Potential of Refreshing Beverages (Cedevita, NovaVita, and Juicy Vita) Using Different Solvents. Journal of Chemical, Biological and Physical Sciences. Section B: 15 (2), 306-317.</w:t>
            </w:r>
          </w:p>
          <w:p w14:paraId="291582B1" w14:textId="77777777" w:rsidR="00AC2BD7" w:rsidRPr="00AC2BD7" w:rsidRDefault="00AC2BD7" w:rsidP="005524BE">
            <w:pPr>
              <w:spacing w:after="240" w:line="360" w:lineRule="auto"/>
              <w:jc w:val="both"/>
              <w:rPr>
                <w:noProof/>
                <w:lang w:val="bs-Latn-BA"/>
              </w:rPr>
            </w:pPr>
            <w:r w:rsidRPr="00AC2BD7">
              <w:rPr>
                <w:b/>
                <w:noProof/>
                <w:lang w:val="bs-Latn-BA"/>
              </w:rPr>
              <w:t>Huseinović E</w:t>
            </w:r>
            <w:r w:rsidRPr="00AC2BD7">
              <w:rPr>
                <w:noProof/>
                <w:lang w:val="bs-Latn-BA"/>
              </w:rPr>
              <w:t>., Dedić J., Mehmedović E., Horozić E. (2025). Influence of Some Solvents and Solvent Mixtures on Polyphenol Content and Antioxidant Activity of Cinnamomum verum Extracts. International Research Journal of Pure and Applied Chemistry, 26(3), 95–106.</w:t>
            </w:r>
          </w:p>
          <w:p w14:paraId="395A2BDD" w14:textId="394393FF" w:rsidR="00AC2BD7" w:rsidRPr="00943465" w:rsidRDefault="00AC2BD7" w:rsidP="005524BE">
            <w:pPr>
              <w:spacing w:after="240" w:line="360" w:lineRule="auto"/>
              <w:jc w:val="both"/>
              <w:rPr>
                <w:noProof/>
                <w:lang w:val="bs-Latn-BA"/>
              </w:rPr>
            </w:pPr>
            <w:r w:rsidRPr="00AC2BD7">
              <w:rPr>
                <w:noProof/>
                <w:lang w:val="bs-Latn-BA"/>
              </w:rPr>
              <w:t xml:space="preserve">Zdravković, M., Grekulović, V., Štrbac, N., </w:t>
            </w:r>
            <w:r w:rsidRPr="00AC2BD7">
              <w:rPr>
                <w:b/>
                <w:noProof/>
                <w:lang w:val="bs-Latn-BA"/>
              </w:rPr>
              <w:t>Huseinović, E</w:t>
            </w:r>
            <w:r w:rsidRPr="00AC2BD7">
              <w:rPr>
                <w:noProof/>
                <w:lang w:val="bs-Latn-BA"/>
              </w:rPr>
              <w:t>., Gorgievski, M., Marković, M. i Božinović, K. (2026). White Willow Bark Extract as a Copper Corrosion Inhibitor. Kemija u industriji, 75 (3-4 (special issue)), 163-172. https://doi.org/10.15255/KUI.2025.039</w:t>
            </w:r>
          </w:p>
        </w:tc>
      </w:tr>
      <w:tr w:rsidR="00AC2BD7" w:rsidRPr="00943465" w14:paraId="36B79F25" w14:textId="77777777" w:rsidTr="0093096B">
        <w:trPr>
          <w:trHeight w:val="4113"/>
        </w:trPr>
        <w:tc>
          <w:tcPr>
            <w:tcW w:w="2977" w:type="dxa"/>
          </w:tcPr>
          <w:p w14:paraId="062ACCC8" w14:textId="3D6126B5" w:rsidR="00AC2BD7" w:rsidRPr="00943465" w:rsidRDefault="00AC2BD7" w:rsidP="001D5720">
            <w:pPr>
              <w:spacing w:before="40" w:after="40"/>
              <w:jc w:val="center"/>
              <w:rPr>
                <w:lang w:val="bs-Latn-BA"/>
              </w:rPr>
            </w:pPr>
          </w:p>
        </w:tc>
        <w:tc>
          <w:tcPr>
            <w:tcW w:w="284" w:type="dxa"/>
          </w:tcPr>
          <w:p w14:paraId="32FEC822" w14:textId="77777777" w:rsidR="00AC2BD7" w:rsidRPr="00943465" w:rsidRDefault="00AC2BD7" w:rsidP="00951A83">
            <w:pPr>
              <w:pStyle w:val="Header"/>
              <w:tabs>
                <w:tab w:val="clear" w:pos="4153"/>
                <w:tab w:val="clear" w:pos="8306"/>
              </w:tabs>
              <w:spacing w:before="40" w:after="40"/>
              <w:rPr>
                <w:lang w:val="bs-Latn-BA"/>
              </w:rPr>
            </w:pPr>
          </w:p>
        </w:tc>
        <w:tc>
          <w:tcPr>
            <w:tcW w:w="7512" w:type="dxa"/>
            <w:vMerge/>
          </w:tcPr>
          <w:p w14:paraId="30BBFBCC" w14:textId="4D0E4EF6" w:rsidR="00AC2BD7" w:rsidRPr="00943465" w:rsidRDefault="00AC2BD7" w:rsidP="005524BE">
            <w:pPr>
              <w:spacing w:after="240" w:line="360" w:lineRule="auto"/>
              <w:jc w:val="both"/>
              <w:rPr>
                <w:noProof/>
                <w:lang w:val="bs-Latn-BA"/>
              </w:rPr>
            </w:pPr>
          </w:p>
        </w:tc>
      </w:tr>
      <w:tr w:rsidR="009A162E" w:rsidRPr="00943465" w14:paraId="5E7179CE" w14:textId="77777777" w:rsidTr="0093096B">
        <w:trPr>
          <w:trHeight w:val="4113"/>
        </w:trPr>
        <w:tc>
          <w:tcPr>
            <w:tcW w:w="2977" w:type="dxa"/>
          </w:tcPr>
          <w:p w14:paraId="3B835084" w14:textId="019F9966" w:rsidR="009A162E" w:rsidRPr="009A162E" w:rsidRDefault="009A162E" w:rsidP="001D5720">
            <w:pPr>
              <w:spacing w:before="40" w:after="40"/>
              <w:jc w:val="center"/>
              <w:rPr>
                <w:b/>
                <w:lang w:val="bs-Latn-BA"/>
              </w:rPr>
            </w:pPr>
            <w:r w:rsidRPr="009A162E">
              <w:rPr>
                <w:b/>
                <w:lang w:val="bs-Latn-BA"/>
              </w:rPr>
              <w:lastRenderedPageBreak/>
              <w:t>Kongresi</w:t>
            </w:r>
          </w:p>
        </w:tc>
        <w:tc>
          <w:tcPr>
            <w:tcW w:w="284" w:type="dxa"/>
          </w:tcPr>
          <w:p w14:paraId="37B4AC9F" w14:textId="77777777" w:rsidR="009A162E" w:rsidRPr="00943465" w:rsidRDefault="009A162E" w:rsidP="00951A83">
            <w:pPr>
              <w:pStyle w:val="Header"/>
              <w:tabs>
                <w:tab w:val="clear" w:pos="4153"/>
                <w:tab w:val="clear" w:pos="8306"/>
              </w:tabs>
              <w:spacing w:before="40" w:after="40"/>
              <w:rPr>
                <w:lang w:val="bs-Latn-BA"/>
              </w:rPr>
            </w:pPr>
          </w:p>
        </w:tc>
        <w:tc>
          <w:tcPr>
            <w:tcW w:w="7512" w:type="dxa"/>
          </w:tcPr>
          <w:p w14:paraId="67B89402" w14:textId="77777777" w:rsidR="00AC2BD7" w:rsidRDefault="00AC2BD7" w:rsidP="009A162E">
            <w:pPr>
              <w:spacing w:line="360" w:lineRule="auto"/>
              <w:jc w:val="both"/>
              <w:rPr>
                <w:noProof/>
                <w:lang w:val="bs-Latn-BA"/>
              </w:rPr>
            </w:pPr>
          </w:p>
          <w:p w14:paraId="7A278A8D" w14:textId="77777777" w:rsidR="009A162E" w:rsidRPr="009A162E" w:rsidRDefault="009A162E" w:rsidP="009A162E">
            <w:pPr>
              <w:spacing w:line="360" w:lineRule="auto"/>
              <w:jc w:val="both"/>
              <w:rPr>
                <w:noProof/>
                <w:lang w:val="bs-Latn-BA"/>
              </w:rPr>
            </w:pPr>
            <w:r w:rsidRPr="009A162E">
              <w:rPr>
                <w:noProof/>
                <w:lang w:val="bs-Latn-BA"/>
              </w:rPr>
              <w:t>Dedić J., Huseinović E., Mehmedović E., Horozić E. ″The Effect of Different Solvents and Their</w:t>
            </w:r>
          </w:p>
          <w:p w14:paraId="59FB35B6" w14:textId="77777777" w:rsidR="009A162E" w:rsidRPr="009A162E" w:rsidRDefault="009A162E" w:rsidP="009A162E">
            <w:pPr>
              <w:spacing w:line="360" w:lineRule="auto"/>
              <w:jc w:val="both"/>
              <w:rPr>
                <w:noProof/>
                <w:lang w:val="bs-Latn-BA"/>
              </w:rPr>
            </w:pPr>
            <w:r w:rsidRPr="009A162E">
              <w:rPr>
                <w:noProof/>
                <w:lang w:val="bs-Latn-BA"/>
              </w:rPr>
              <w:t>Aqueous Mixtures on the Polyphenol Content and Antioxidant Activity of Nigella Sativa Seed</w:t>
            </w:r>
          </w:p>
          <w:p w14:paraId="3D44EFE8" w14:textId="6D6DF8D9" w:rsidR="009A162E" w:rsidRDefault="009A162E" w:rsidP="009A162E">
            <w:pPr>
              <w:spacing w:line="360" w:lineRule="auto"/>
              <w:jc w:val="both"/>
              <w:rPr>
                <w:noProof/>
                <w:lang w:val="bs-Latn-BA"/>
              </w:rPr>
            </w:pPr>
            <w:r w:rsidRPr="009A162E">
              <w:rPr>
                <w:noProof/>
                <w:lang w:val="bs-Latn-BA"/>
              </w:rPr>
              <w:t>Extracts“, International Scientific Research Congress, Congress Book, Istanbul, 2024.</w:t>
            </w:r>
          </w:p>
          <w:p w14:paraId="2EF09BD6" w14:textId="77777777" w:rsidR="009A162E" w:rsidRPr="009A162E" w:rsidRDefault="009A162E" w:rsidP="009A162E">
            <w:pPr>
              <w:spacing w:line="360" w:lineRule="auto"/>
              <w:jc w:val="both"/>
              <w:rPr>
                <w:noProof/>
                <w:lang w:val="bs-Latn-BA"/>
              </w:rPr>
            </w:pPr>
          </w:p>
          <w:p w14:paraId="17E14478" w14:textId="77777777" w:rsidR="009A162E" w:rsidRPr="009A162E" w:rsidRDefault="009A162E" w:rsidP="009A162E">
            <w:pPr>
              <w:spacing w:line="360" w:lineRule="auto"/>
              <w:jc w:val="both"/>
              <w:rPr>
                <w:noProof/>
                <w:lang w:val="bs-Latn-BA"/>
              </w:rPr>
            </w:pPr>
            <w:r w:rsidRPr="009A162E">
              <w:rPr>
                <w:noProof/>
                <w:lang w:val="bs-Latn-BA"/>
              </w:rPr>
              <w:t>Huseinović E., Dedić J., Mehmedović E., Horozić E. ″Extraction, Content of Total Polyphenols and</w:t>
            </w:r>
          </w:p>
          <w:p w14:paraId="380C5FA0" w14:textId="77777777" w:rsidR="009A162E" w:rsidRPr="009A162E" w:rsidRDefault="009A162E" w:rsidP="009A162E">
            <w:pPr>
              <w:spacing w:line="360" w:lineRule="auto"/>
              <w:jc w:val="both"/>
              <w:rPr>
                <w:noProof/>
                <w:lang w:val="bs-Latn-BA"/>
              </w:rPr>
            </w:pPr>
            <w:r w:rsidRPr="009A162E">
              <w:rPr>
                <w:noProof/>
                <w:lang w:val="bs-Latn-BA"/>
              </w:rPr>
              <w:t>Antioxidant Potential of Hibiscus (Hibiscus sabdariffa) Using Different Solvents“, 2nd International</w:t>
            </w:r>
          </w:p>
          <w:p w14:paraId="4DBD4129" w14:textId="77777777" w:rsidR="009A162E" w:rsidRDefault="009A162E" w:rsidP="009A162E">
            <w:pPr>
              <w:spacing w:line="360" w:lineRule="auto"/>
              <w:jc w:val="both"/>
              <w:rPr>
                <w:noProof/>
                <w:lang w:val="bs-Latn-BA"/>
              </w:rPr>
            </w:pPr>
            <w:r w:rsidRPr="009A162E">
              <w:rPr>
                <w:noProof/>
                <w:lang w:val="bs-Latn-BA"/>
              </w:rPr>
              <w:t>Scientific Research Congress, Congress Book, Istanbul, 2025.</w:t>
            </w:r>
          </w:p>
          <w:p w14:paraId="74EA00B0" w14:textId="77777777" w:rsidR="009A162E" w:rsidRPr="009A162E" w:rsidRDefault="009A162E" w:rsidP="009A162E">
            <w:pPr>
              <w:spacing w:line="360" w:lineRule="auto"/>
              <w:jc w:val="both"/>
              <w:rPr>
                <w:noProof/>
                <w:lang w:val="bs-Latn-BA"/>
              </w:rPr>
            </w:pPr>
          </w:p>
          <w:p w14:paraId="70799909" w14:textId="77777777" w:rsidR="009A162E" w:rsidRPr="009A162E" w:rsidRDefault="009A162E" w:rsidP="009A162E">
            <w:pPr>
              <w:spacing w:line="360" w:lineRule="auto"/>
              <w:jc w:val="both"/>
              <w:rPr>
                <w:noProof/>
                <w:lang w:val="bs-Latn-BA"/>
              </w:rPr>
            </w:pPr>
            <w:r w:rsidRPr="009A162E">
              <w:rPr>
                <w:noProof/>
                <w:lang w:val="bs-Latn-BA"/>
              </w:rPr>
              <w:t>Horozić E., Huseinović E., Dedić J., Mehmedović E., Briga M. ″Analysis of Polyphenol Content and</w:t>
            </w:r>
          </w:p>
          <w:p w14:paraId="03F0D1A1" w14:textId="77777777" w:rsidR="009A162E" w:rsidRPr="009A162E" w:rsidRDefault="009A162E" w:rsidP="009A162E">
            <w:pPr>
              <w:spacing w:line="360" w:lineRule="auto"/>
              <w:jc w:val="both"/>
              <w:rPr>
                <w:noProof/>
                <w:lang w:val="bs-Latn-BA"/>
              </w:rPr>
            </w:pPr>
            <w:r w:rsidRPr="009A162E">
              <w:rPr>
                <w:noProof/>
                <w:lang w:val="bs-Latn-BA"/>
              </w:rPr>
              <w:t>Antioxidant Capacity of Aqueous Extracts of Commercial Sage (Salvia officinalis L.)“, 2nd</w:t>
            </w:r>
          </w:p>
          <w:p w14:paraId="48A6BB92" w14:textId="77777777" w:rsidR="009A162E" w:rsidRDefault="009A162E" w:rsidP="009A162E">
            <w:pPr>
              <w:spacing w:line="360" w:lineRule="auto"/>
              <w:jc w:val="both"/>
              <w:rPr>
                <w:noProof/>
                <w:lang w:val="bs-Latn-BA"/>
              </w:rPr>
            </w:pPr>
            <w:r w:rsidRPr="009A162E">
              <w:rPr>
                <w:noProof/>
                <w:lang w:val="bs-Latn-BA"/>
              </w:rPr>
              <w:t>International Scientific Research Congress, Congress Book, Istanbul, 2025.</w:t>
            </w:r>
          </w:p>
          <w:p w14:paraId="5F973615" w14:textId="77777777" w:rsidR="009A162E" w:rsidRPr="009A162E" w:rsidRDefault="009A162E" w:rsidP="009A162E">
            <w:pPr>
              <w:spacing w:line="360" w:lineRule="auto"/>
              <w:jc w:val="both"/>
              <w:rPr>
                <w:noProof/>
                <w:lang w:val="bs-Latn-BA"/>
              </w:rPr>
            </w:pPr>
          </w:p>
          <w:p w14:paraId="3F769EB7" w14:textId="77777777" w:rsidR="009A162E" w:rsidRPr="009A162E" w:rsidRDefault="009A162E" w:rsidP="009A162E">
            <w:pPr>
              <w:spacing w:line="360" w:lineRule="auto"/>
              <w:jc w:val="both"/>
              <w:rPr>
                <w:noProof/>
                <w:lang w:val="bs-Latn-BA"/>
              </w:rPr>
            </w:pPr>
            <w:r w:rsidRPr="009A162E">
              <w:rPr>
                <w:noProof/>
                <w:lang w:val="bs-Latn-BA"/>
              </w:rPr>
              <w:t>Dedić J., Huseinović E., Mehmedović E., Horozić E.Džibrić A., Šrndić S. ″Comparative Analysis of</w:t>
            </w:r>
          </w:p>
          <w:p w14:paraId="44B3A1AE" w14:textId="77777777" w:rsidR="009A162E" w:rsidRPr="009A162E" w:rsidRDefault="009A162E" w:rsidP="009A162E">
            <w:pPr>
              <w:spacing w:line="360" w:lineRule="auto"/>
              <w:jc w:val="both"/>
              <w:rPr>
                <w:noProof/>
                <w:lang w:val="bs-Latn-BA"/>
              </w:rPr>
            </w:pPr>
            <w:r w:rsidRPr="009A162E">
              <w:rPr>
                <w:noProof/>
                <w:lang w:val="bs-Latn-BA"/>
              </w:rPr>
              <w:t>Phenolic Compounds, Flavonoids, and Antioxidant Activity in Aqueous Extracts of Different Plant</w:t>
            </w:r>
          </w:p>
          <w:p w14:paraId="3A4E69D3" w14:textId="77777777" w:rsidR="009A162E" w:rsidRDefault="009A162E" w:rsidP="009A162E">
            <w:pPr>
              <w:spacing w:line="360" w:lineRule="auto"/>
              <w:jc w:val="both"/>
              <w:rPr>
                <w:noProof/>
                <w:lang w:val="bs-Latn-BA"/>
              </w:rPr>
            </w:pPr>
            <w:r w:rsidRPr="009A162E">
              <w:rPr>
                <w:noProof/>
                <w:lang w:val="bs-Latn-BA"/>
              </w:rPr>
              <w:t>Species“, 4th International Scientific Research Congress, Congress Book, Istanbul, 2025.</w:t>
            </w:r>
          </w:p>
          <w:p w14:paraId="0B69B9B9" w14:textId="77777777" w:rsidR="009A162E" w:rsidRPr="009A162E" w:rsidRDefault="009A162E" w:rsidP="009A162E">
            <w:pPr>
              <w:spacing w:line="360" w:lineRule="auto"/>
              <w:jc w:val="both"/>
              <w:rPr>
                <w:noProof/>
                <w:lang w:val="bs-Latn-BA"/>
              </w:rPr>
            </w:pPr>
          </w:p>
          <w:p w14:paraId="6D3EA6C8" w14:textId="77777777" w:rsidR="009A162E" w:rsidRPr="009A162E" w:rsidRDefault="009A162E" w:rsidP="009A162E">
            <w:pPr>
              <w:spacing w:line="360" w:lineRule="auto"/>
              <w:jc w:val="both"/>
              <w:rPr>
                <w:noProof/>
                <w:lang w:val="bs-Latn-BA"/>
              </w:rPr>
            </w:pPr>
            <w:r w:rsidRPr="009A162E">
              <w:rPr>
                <w:noProof/>
                <w:lang w:val="bs-Latn-BA"/>
              </w:rPr>
              <w:t>Zdravković M., Huseinović E., Dedić J., Horozić E., Gregulović V. ″Extraction of bioactive</w:t>
            </w:r>
          </w:p>
          <w:p w14:paraId="17912C69" w14:textId="77777777" w:rsidR="009A162E" w:rsidRPr="009A162E" w:rsidRDefault="009A162E" w:rsidP="009A162E">
            <w:pPr>
              <w:spacing w:line="360" w:lineRule="auto"/>
              <w:jc w:val="both"/>
              <w:rPr>
                <w:noProof/>
                <w:lang w:val="bs-Latn-BA"/>
              </w:rPr>
            </w:pPr>
            <w:r w:rsidRPr="009A162E">
              <w:rPr>
                <w:noProof/>
                <w:lang w:val="bs-Latn-BA"/>
              </w:rPr>
              <w:t>compounds from nettle seeds as a potential inhibitor of metal corrosion“, Proceedings - 56th</w:t>
            </w:r>
          </w:p>
          <w:p w14:paraId="37618565" w14:textId="77777777" w:rsidR="009A162E" w:rsidRPr="009A162E" w:rsidRDefault="009A162E" w:rsidP="009A162E">
            <w:pPr>
              <w:spacing w:line="360" w:lineRule="auto"/>
              <w:jc w:val="both"/>
              <w:rPr>
                <w:noProof/>
                <w:lang w:val="bs-Latn-BA"/>
              </w:rPr>
            </w:pPr>
            <w:r w:rsidRPr="009A162E">
              <w:rPr>
                <w:noProof/>
                <w:lang w:val="bs-Latn-BA"/>
              </w:rPr>
              <w:t>International October Conference on Mining and Metallurgy 2025, Technology and Energy, Bor,</w:t>
            </w:r>
          </w:p>
          <w:p w14:paraId="334757F2" w14:textId="77777777" w:rsidR="009A162E" w:rsidRDefault="009A162E" w:rsidP="009A162E">
            <w:pPr>
              <w:spacing w:line="360" w:lineRule="auto"/>
              <w:jc w:val="both"/>
              <w:rPr>
                <w:noProof/>
                <w:lang w:val="bs-Latn-BA"/>
              </w:rPr>
            </w:pPr>
            <w:r w:rsidRPr="009A162E">
              <w:rPr>
                <w:noProof/>
                <w:lang w:val="bs-Latn-BA"/>
              </w:rPr>
              <w:t>Serbia, 2025.</w:t>
            </w:r>
          </w:p>
          <w:p w14:paraId="58FAA45C" w14:textId="77777777" w:rsidR="009A162E" w:rsidRPr="009A162E" w:rsidRDefault="009A162E" w:rsidP="009A162E">
            <w:pPr>
              <w:spacing w:line="360" w:lineRule="auto"/>
              <w:jc w:val="both"/>
              <w:rPr>
                <w:noProof/>
                <w:lang w:val="bs-Latn-BA"/>
              </w:rPr>
            </w:pPr>
          </w:p>
          <w:p w14:paraId="5305BA1A" w14:textId="77777777" w:rsidR="009A162E" w:rsidRPr="009A162E" w:rsidRDefault="009A162E" w:rsidP="009A162E">
            <w:pPr>
              <w:spacing w:line="360" w:lineRule="auto"/>
              <w:rPr>
                <w:noProof/>
                <w:lang w:val="bs-Latn-BA"/>
              </w:rPr>
            </w:pPr>
            <w:r w:rsidRPr="009A162E">
              <w:rPr>
                <w:noProof/>
                <w:lang w:val="bs-Latn-BA"/>
              </w:rPr>
              <w:t>Horozić E., Huseinović E., Dedić J., Šehić M., Husejnagić D. ″Chemical composition, antioxidant</w:t>
            </w:r>
          </w:p>
          <w:p w14:paraId="1DC15376" w14:textId="77777777" w:rsidR="009A162E" w:rsidRPr="009A162E" w:rsidRDefault="009A162E" w:rsidP="009A162E">
            <w:pPr>
              <w:spacing w:line="360" w:lineRule="auto"/>
              <w:rPr>
                <w:noProof/>
                <w:lang w:val="bs-Latn-BA"/>
              </w:rPr>
            </w:pPr>
            <w:r w:rsidRPr="009A162E">
              <w:rPr>
                <w:noProof/>
                <w:lang w:val="bs-Latn-BA"/>
              </w:rPr>
              <w:t>and antimicrobial activity of commercial CBD oil“, IX International scientific-professional symposium</w:t>
            </w:r>
          </w:p>
          <w:p w14:paraId="1CAB8B72" w14:textId="77777777" w:rsidR="009A162E" w:rsidRPr="009A162E" w:rsidRDefault="009A162E" w:rsidP="009A162E">
            <w:pPr>
              <w:spacing w:line="360" w:lineRule="auto"/>
              <w:rPr>
                <w:noProof/>
                <w:lang w:val="bs-Latn-BA"/>
              </w:rPr>
            </w:pPr>
            <w:r w:rsidRPr="009A162E">
              <w:rPr>
                <w:noProof/>
                <w:lang w:val="bs-Latn-BA"/>
              </w:rPr>
              <w:t>„Environmental resources, sustainable development anf food production“. OPORPH 2025:</w:t>
            </w:r>
          </w:p>
          <w:p w14:paraId="294F3358" w14:textId="7C114304" w:rsidR="009A162E" w:rsidRPr="00943465" w:rsidRDefault="009A162E" w:rsidP="009A162E">
            <w:pPr>
              <w:spacing w:line="360" w:lineRule="auto"/>
              <w:rPr>
                <w:noProof/>
                <w:lang w:val="bs-Latn-BA"/>
              </w:rPr>
            </w:pPr>
            <w:r w:rsidRPr="009A162E">
              <w:rPr>
                <w:noProof/>
                <w:lang w:val="bs-Latn-BA"/>
              </w:rPr>
              <w:t>November 12-13,2025, Book of abstracts, ISSN: 2566-3364, Tuzla, 2025.</w:t>
            </w:r>
          </w:p>
        </w:tc>
      </w:tr>
    </w:tbl>
    <w:p w14:paraId="4E89CA86" w14:textId="46A85719" w:rsidR="001D5720" w:rsidRPr="00943465" w:rsidRDefault="001D5720">
      <w:pPr>
        <w:rPr>
          <w:b/>
          <w:lang w:val="bs-Latn-BA"/>
        </w:rPr>
      </w:pPr>
    </w:p>
    <w:p w14:paraId="172B6008" w14:textId="77777777" w:rsidR="001D5720" w:rsidRPr="00943465" w:rsidRDefault="001D5720">
      <w:pPr>
        <w:rPr>
          <w:b/>
          <w:lang w:val="bs-Latn-BA"/>
        </w:rPr>
      </w:pPr>
    </w:p>
    <w:p w14:paraId="760FD537" w14:textId="77777777" w:rsidR="001D5720" w:rsidRPr="00943465" w:rsidRDefault="001D5720">
      <w:pPr>
        <w:rPr>
          <w:b/>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7BA74AD6" w14:textId="77777777">
        <w:tc>
          <w:tcPr>
            <w:tcW w:w="2977" w:type="dxa"/>
          </w:tcPr>
          <w:p w14:paraId="6449BB67" w14:textId="77777777" w:rsidR="00C65A0E" w:rsidRPr="00943465" w:rsidRDefault="00C65A0E">
            <w:pPr>
              <w:pStyle w:val="Heading1"/>
              <w:rPr>
                <w:b/>
                <w:sz w:val="22"/>
                <w:lang w:val="bs-Latn-BA"/>
              </w:rPr>
            </w:pPr>
            <w:r w:rsidRPr="00943465">
              <w:rPr>
                <w:b/>
                <w:sz w:val="24"/>
                <w:lang w:val="bs-Latn-BA"/>
              </w:rPr>
              <w:t>Priznanja i nagrade</w:t>
            </w:r>
          </w:p>
        </w:tc>
      </w:tr>
    </w:tbl>
    <w:p w14:paraId="5BEEED93" w14:textId="77777777" w:rsidR="00C65A0E" w:rsidRPr="00943465" w:rsidRDefault="00C65A0E">
      <w:pPr>
        <w:rPr>
          <w:b/>
          <w:sz w:val="10"/>
          <w:lang w:val="bs-Latn-BA"/>
        </w:rPr>
      </w:pPr>
    </w:p>
    <w:p w14:paraId="781D07BA"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150FCFAB" w14:textId="77777777">
        <w:trPr>
          <w:cantSplit/>
        </w:trPr>
        <w:tc>
          <w:tcPr>
            <w:tcW w:w="2977" w:type="dxa"/>
          </w:tcPr>
          <w:p w14:paraId="0CBE56EC" w14:textId="77777777" w:rsidR="00C65A0E" w:rsidRPr="00943465" w:rsidRDefault="00C65A0E">
            <w:pPr>
              <w:spacing w:before="40" w:after="40"/>
              <w:jc w:val="right"/>
              <w:rPr>
                <w:lang w:val="bs-Latn-BA"/>
              </w:rPr>
            </w:pPr>
            <w:r w:rsidRPr="00943465">
              <w:rPr>
                <w:lang w:val="bs-Latn-BA"/>
              </w:rPr>
              <w:t xml:space="preserve">Naziv </w:t>
            </w:r>
          </w:p>
        </w:tc>
        <w:tc>
          <w:tcPr>
            <w:tcW w:w="284" w:type="dxa"/>
          </w:tcPr>
          <w:p w14:paraId="7D194205" w14:textId="77777777" w:rsidR="00C65A0E" w:rsidRPr="00943465" w:rsidRDefault="00C65A0E">
            <w:pPr>
              <w:pStyle w:val="Header"/>
              <w:tabs>
                <w:tab w:val="clear" w:pos="4153"/>
                <w:tab w:val="clear" w:pos="8306"/>
              </w:tabs>
              <w:spacing w:before="40" w:after="40"/>
              <w:rPr>
                <w:lang w:val="bs-Latn-BA"/>
              </w:rPr>
            </w:pPr>
          </w:p>
        </w:tc>
        <w:tc>
          <w:tcPr>
            <w:tcW w:w="7512" w:type="dxa"/>
          </w:tcPr>
          <w:p w14:paraId="79E53FFF" w14:textId="77777777" w:rsidR="00AC2BD7" w:rsidRPr="00AC2BD7" w:rsidRDefault="004D4397" w:rsidP="00AC2BD7">
            <w:pPr>
              <w:pStyle w:val="Header"/>
              <w:spacing w:before="40" w:after="40"/>
              <w:rPr>
                <w:lang w:val="bs-Latn-BA"/>
              </w:rPr>
            </w:pPr>
            <w:r w:rsidRPr="00943465">
              <w:rPr>
                <w:lang w:val="bs-Latn-BA"/>
              </w:rPr>
              <w:t>-</w:t>
            </w:r>
            <w:r w:rsidR="00AC2BD7" w:rsidRPr="00AC2BD7">
              <w:rPr>
                <w:lang w:val="bs-Latn-BA"/>
              </w:rPr>
              <w:t>Priznanje za izuzetan doprinos u stručnom usavršavanju profesora hemije/kemije srednjih škola TK i u organizaciji kantonalnog takmičenja iz hemije/kemije učenika srednjih škola TK, održanog u JU MS Hemijskoj školi u Tuzli</w:t>
            </w:r>
          </w:p>
          <w:p w14:paraId="4D06B30D" w14:textId="563EE5B5" w:rsidR="00C65A0E" w:rsidRPr="00943465" w:rsidRDefault="00C65A0E" w:rsidP="00AC2BD7">
            <w:pPr>
              <w:pStyle w:val="Header"/>
              <w:tabs>
                <w:tab w:val="clear" w:pos="4153"/>
                <w:tab w:val="clear" w:pos="8306"/>
              </w:tabs>
              <w:spacing w:before="40" w:after="40"/>
              <w:rPr>
                <w:lang w:val="bs-Latn-BA"/>
              </w:rPr>
            </w:pPr>
          </w:p>
        </w:tc>
      </w:tr>
      <w:tr w:rsidR="00C65A0E" w:rsidRPr="00943465" w14:paraId="11B33813" w14:textId="77777777">
        <w:tc>
          <w:tcPr>
            <w:tcW w:w="2977" w:type="dxa"/>
          </w:tcPr>
          <w:p w14:paraId="1A9E93B6" w14:textId="77777777" w:rsidR="00C65A0E" w:rsidRPr="00943465" w:rsidRDefault="00C65A0E">
            <w:pPr>
              <w:spacing w:before="40" w:after="40"/>
              <w:jc w:val="right"/>
              <w:rPr>
                <w:lang w:val="bs-Latn-BA"/>
              </w:rPr>
            </w:pPr>
            <w:r w:rsidRPr="00943465">
              <w:rPr>
                <w:lang w:val="bs-Latn-BA"/>
              </w:rPr>
              <w:t>Institucija</w:t>
            </w:r>
          </w:p>
        </w:tc>
        <w:tc>
          <w:tcPr>
            <w:tcW w:w="284" w:type="dxa"/>
          </w:tcPr>
          <w:p w14:paraId="5095769F" w14:textId="77777777" w:rsidR="00C65A0E" w:rsidRPr="00943465" w:rsidRDefault="00C65A0E">
            <w:pPr>
              <w:spacing w:before="40" w:after="40"/>
              <w:rPr>
                <w:lang w:val="bs-Latn-BA"/>
              </w:rPr>
            </w:pPr>
          </w:p>
        </w:tc>
        <w:tc>
          <w:tcPr>
            <w:tcW w:w="7512" w:type="dxa"/>
          </w:tcPr>
          <w:p w14:paraId="763850F9" w14:textId="69875F02" w:rsidR="00AC2BD7" w:rsidRPr="00AC2BD7" w:rsidRDefault="00B4677A" w:rsidP="00AC2BD7">
            <w:pPr>
              <w:pStyle w:val="Header"/>
              <w:spacing w:before="40" w:after="40"/>
              <w:rPr>
                <w:lang w:val="bs-Latn-BA"/>
              </w:rPr>
            </w:pPr>
            <w:r w:rsidRPr="00943465">
              <w:rPr>
                <w:lang w:val="bs-Latn-BA"/>
              </w:rPr>
              <w:t>-</w:t>
            </w:r>
            <w:r w:rsidR="00AC2BD7" w:rsidRPr="00AC2BD7">
              <w:rPr>
                <w:lang w:val="bs-Latn-BA"/>
              </w:rPr>
              <w:t xml:space="preserve"> Pedagoški Zavod Tuzla</w:t>
            </w:r>
          </w:p>
          <w:p w14:paraId="10F492DF" w14:textId="01DE15D5" w:rsidR="00C65A0E" w:rsidRPr="00943465" w:rsidRDefault="00C65A0E">
            <w:pPr>
              <w:spacing w:before="40" w:after="40"/>
              <w:rPr>
                <w:lang w:val="bs-Latn-BA"/>
              </w:rPr>
            </w:pPr>
          </w:p>
        </w:tc>
      </w:tr>
      <w:tr w:rsidR="00C65A0E" w:rsidRPr="00943465" w14:paraId="11B1A481" w14:textId="77777777">
        <w:tc>
          <w:tcPr>
            <w:tcW w:w="2977" w:type="dxa"/>
          </w:tcPr>
          <w:p w14:paraId="237AFA2F" w14:textId="77777777" w:rsidR="00C65A0E" w:rsidRPr="00943465" w:rsidRDefault="00C65A0E">
            <w:pPr>
              <w:spacing w:before="40" w:after="40"/>
              <w:jc w:val="right"/>
              <w:rPr>
                <w:lang w:val="bs-Latn-BA"/>
              </w:rPr>
            </w:pPr>
            <w:r w:rsidRPr="00943465">
              <w:rPr>
                <w:lang w:val="bs-Latn-BA"/>
              </w:rPr>
              <w:t>Povod (razlog)</w:t>
            </w:r>
          </w:p>
        </w:tc>
        <w:tc>
          <w:tcPr>
            <w:tcW w:w="284" w:type="dxa"/>
          </w:tcPr>
          <w:p w14:paraId="3FDCA947" w14:textId="77777777" w:rsidR="00C65A0E" w:rsidRPr="00943465" w:rsidRDefault="00C65A0E">
            <w:pPr>
              <w:spacing w:before="40" w:after="40"/>
              <w:rPr>
                <w:lang w:val="bs-Latn-BA"/>
              </w:rPr>
            </w:pPr>
          </w:p>
        </w:tc>
        <w:tc>
          <w:tcPr>
            <w:tcW w:w="7512" w:type="dxa"/>
          </w:tcPr>
          <w:p w14:paraId="0F56D838" w14:textId="6C2B3732" w:rsidR="00C65A0E" w:rsidRPr="00943465" w:rsidRDefault="00B4677A">
            <w:pPr>
              <w:spacing w:before="40" w:after="40"/>
              <w:rPr>
                <w:lang w:val="bs-Latn-BA"/>
              </w:rPr>
            </w:pPr>
            <w:r w:rsidRPr="00943465">
              <w:rPr>
                <w:lang w:val="bs-Latn-BA"/>
              </w:rPr>
              <w:t>-</w:t>
            </w:r>
            <w:r w:rsidR="00AC2BD7" w:rsidRPr="00AC2BD7">
              <w:rPr>
                <w:lang w:val="bs-Latn-BA"/>
              </w:rPr>
              <w:t xml:space="preserve"> Učešće u stručnom usavršavanju i organizaciji kantonalnog takmičenja</w:t>
            </w:r>
          </w:p>
        </w:tc>
      </w:tr>
      <w:tr w:rsidR="00C65A0E" w:rsidRPr="00943465" w14:paraId="45587499" w14:textId="77777777">
        <w:tc>
          <w:tcPr>
            <w:tcW w:w="2977" w:type="dxa"/>
          </w:tcPr>
          <w:p w14:paraId="67009944" w14:textId="77777777" w:rsidR="00C65A0E" w:rsidRPr="00943465" w:rsidRDefault="00C65A0E">
            <w:pPr>
              <w:spacing w:before="40" w:after="40"/>
              <w:jc w:val="right"/>
              <w:rPr>
                <w:lang w:val="bs-Latn-BA"/>
              </w:rPr>
            </w:pPr>
            <w:r w:rsidRPr="00943465">
              <w:rPr>
                <w:lang w:val="bs-Latn-BA"/>
              </w:rPr>
              <w:t>Kratak opis</w:t>
            </w:r>
          </w:p>
          <w:p w14:paraId="1D04AC95" w14:textId="77777777" w:rsidR="00C65A0E" w:rsidRPr="00943465" w:rsidRDefault="00C65A0E">
            <w:pPr>
              <w:spacing w:before="40" w:after="40"/>
              <w:jc w:val="right"/>
              <w:rPr>
                <w:lang w:val="bs-Latn-BA"/>
              </w:rPr>
            </w:pPr>
          </w:p>
        </w:tc>
        <w:tc>
          <w:tcPr>
            <w:tcW w:w="284" w:type="dxa"/>
          </w:tcPr>
          <w:p w14:paraId="575D92AA" w14:textId="77777777" w:rsidR="00C65A0E" w:rsidRPr="00943465" w:rsidRDefault="00C65A0E">
            <w:pPr>
              <w:spacing w:before="40" w:after="40"/>
              <w:rPr>
                <w:lang w:val="bs-Latn-BA"/>
              </w:rPr>
            </w:pPr>
          </w:p>
        </w:tc>
        <w:tc>
          <w:tcPr>
            <w:tcW w:w="7512" w:type="dxa"/>
          </w:tcPr>
          <w:p w14:paraId="3BD068FD" w14:textId="33713251" w:rsidR="00C65A0E" w:rsidRPr="00943465" w:rsidRDefault="00B4677A">
            <w:pPr>
              <w:spacing w:before="40" w:after="40"/>
              <w:rPr>
                <w:lang w:val="bs-Latn-BA"/>
              </w:rPr>
            </w:pPr>
            <w:r w:rsidRPr="00943465">
              <w:rPr>
                <w:lang w:val="bs-Latn-BA"/>
              </w:rPr>
              <w:t>-</w:t>
            </w:r>
          </w:p>
        </w:tc>
      </w:tr>
      <w:tr w:rsidR="00C65A0E" w:rsidRPr="00943465" w14:paraId="35B4B16E" w14:textId="77777777">
        <w:tc>
          <w:tcPr>
            <w:tcW w:w="2977" w:type="dxa"/>
          </w:tcPr>
          <w:p w14:paraId="6D7DDE62" w14:textId="77777777" w:rsidR="00C65A0E" w:rsidRPr="00943465" w:rsidRDefault="00C65A0E">
            <w:pPr>
              <w:spacing w:before="40" w:after="40"/>
              <w:jc w:val="right"/>
              <w:rPr>
                <w:lang w:val="bs-Latn-BA"/>
              </w:rPr>
            </w:pPr>
            <w:r w:rsidRPr="00943465">
              <w:rPr>
                <w:lang w:val="bs-Latn-BA"/>
              </w:rPr>
              <w:t>Komentar</w:t>
            </w:r>
          </w:p>
        </w:tc>
        <w:tc>
          <w:tcPr>
            <w:tcW w:w="284" w:type="dxa"/>
          </w:tcPr>
          <w:p w14:paraId="10C9366A" w14:textId="77777777" w:rsidR="00C65A0E" w:rsidRPr="00943465" w:rsidRDefault="00C65A0E">
            <w:pPr>
              <w:spacing w:before="40" w:after="40"/>
              <w:rPr>
                <w:lang w:val="bs-Latn-BA"/>
              </w:rPr>
            </w:pPr>
          </w:p>
        </w:tc>
        <w:tc>
          <w:tcPr>
            <w:tcW w:w="7512" w:type="dxa"/>
          </w:tcPr>
          <w:p w14:paraId="123927B3" w14:textId="18A428FE" w:rsidR="00C65A0E" w:rsidRPr="00943465" w:rsidRDefault="00B4677A">
            <w:pPr>
              <w:spacing w:before="40" w:after="40"/>
              <w:rPr>
                <w:lang w:val="bs-Latn-BA"/>
              </w:rPr>
            </w:pPr>
            <w:r w:rsidRPr="00943465">
              <w:rPr>
                <w:lang w:val="bs-Latn-BA"/>
              </w:rPr>
              <w:t>-</w:t>
            </w:r>
          </w:p>
        </w:tc>
      </w:tr>
    </w:tbl>
    <w:p w14:paraId="700793A9" w14:textId="77777777" w:rsidR="00C65A0E" w:rsidRPr="00943465" w:rsidRDefault="00C65A0E">
      <w:pPr>
        <w:rPr>
          <w:b/>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63682AEA" w14:textId="77777777">
        <w:tc>
          <w:tcPr>
            <w:tcW w:w="2977" w:type="dxa"/>
          </w:tcPr>
          <w:p w14:paraId="6DB8BE44" w14:textId="77777777" w:rsidR="00C65A0E" w:rsidRPr="00943465" w:rsidRDefault="00C65A0E">
            <w:pPr>
              <w:pStyle w:val="Heading1"/>
              <w:rPr>
                <w:b/>
                <w:sz w:val="22"/>
                <w:lang w:val="bs-Latn-BA"/>
              </w:rPr>
            </w:pPr>
            <w:r w:rsidRPr="00943465">
              <w:rPr>
                <w:b/>
                <w:sz w:val="24"/>
                <w:lang w:val="bs-Latn-BA"/>
              </w:rPr>
              <w:t xml:space="preserve">Članstvo u strukovnim udruženjima </w:t>
            </w:r>
          </w:p>
        </w:tc>
      </w:tr>
    </w:tbl>
    <w:p w14:paraId="2E4348B9"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6D90301F" w14:textId="77777777">
        <w:trPr>
          <w:cantSplit/>
        </w:trPr>
        <w:tc>
          <w:tcPr>
            <w:tcW w:w="2977" w:type="dxa"/>
          </w:tcPr>
          <w:p w14:paraId="6649A265" w14:textId="77777777" w:rsidR="00C65A0E" w:rsidRPr="00943465" w:rsidRDefault="00C65A0E">
            <w:pPr>
              <w:spacing w:before="40" w:after="40"/>
              <w:jc w:val="right"/>
              <w:rPr>
                <w:lang w:val="bs-Latn-BA"/>
              </w:rPr>
            </w:pPr>
            <w:r w:rsidRPr="00943465">
              <w:rPr>
                <w:lang w:val="bs-Latn-BA"/>
              </w:rPr>
              <w:t>Naziv udruženja / asocijacije</w:t>
            </w:r>
          </w:p>
        </w:tc>
        <w:tc>
          <w:tcPr>
            <w:tcW w:w="284" w:type="dxa"/>
          </w:tcPr>
          <w:p w14:paraId="31E7D795" w14:textId="77777777" w:rsidR="00C65A0E" w:rsidRPr="00943465" w:rsidRDefault="00C65A0E">
            <w:pPr>
              <w:pStyle w:val="Header"/>
              <w:tabs>
                <w:tab w:val="clear" w:pos="4153"/>
                <w:tab w:val="clear" w:pos="8306"/>
              </w:tabs>
              <w:spacing w:before="40" w:after="40"/>
              <w:rPr>
                <w:lang w:val="bs-Latn-BA"/>
              </w:rPr>
            </w:pPr>
          </w:p>
        </w:tc>
        <w:tc>
          <w:tcPr>
            <w:tcW w:w="7512" w:type="dxa"/>
          </w:tcPr>
          <w:p w14:paraId="26462F45" w14:textId="090200D4" w:rsidR="00C65A0E" w:rsidRPr="00943465" w:rsidRDefault="004D4397">
            <w:pPr>
              <w:pStyle w:val="Header"/>
              <w:tabs>
                <w:tab w:val="clear" w:pos="4153"/>
                <w:tab w:val="clear" w:pos="8306"/>
              </w:tabs>
              <w:spacing w:before="40" w:after="40"/>
              <w:rPr>
                <w:lang w:val="bs-Latn-BA"/>
              </w:rPr>
            </w:pPr>
            <w:r w:rsidRPr="00943465">
              <w:rPr>
                <w:lang w:val="bs-Latn-BA"/>
              </w:rPr>
              <w:t>-</w:t>
            </w:r>
            <w:r w:rsidR="00CA1309" w:rsidRPr="00943465">
              <w:rPr>
                <w:lang w:val="bs-Latn-BA"/>
              </w:rPr>
              <w:t>Udruženje hemičara Tuzlanskog kantona</w:t>
            </w:r>
          </w:p>
        </w:tc>
      </w:tr>
      <w:tr w:rsidR="00C65A0E" w:rsidRPr="00943465" w14:paraId="561CD178" w14:textId="77777777">
        <w:tc>
          <w:tcPr>
            <w:tcW w:w="2977" w:type="dxa"/>
          </w:tcPr>
          <w:p w14:paraId="4F930F18" w14:textId="77777777" w:rsidR="00C65A0E" w:rsidRPr="00943465" w:rsidRDefault="00C65A0E">
            <w:pPr>
              <w:spacing w:before="40" w:after="40"/>
              <w:jc w:val="right"/>
              <w:rPr>
                <w:lang w:val="bs-Latn-BA"/>
              </w:rPr>
            </w:pPr>
            <w:r w:rsidRPr="00943465">
              <w:rPr>
                <w:lang w:val="bs-Latn-BA"/>
              </w:rPr>
              <w:t>Kratak opis udruženja / asocijacije</w:t>
            </w:r>
          </w:p>
        </w:tc>
        <w:tc>
          <w:tcPr>
            <w:tcW w:w="284" w:type="dxa"/>
          </w:tcPr>
          <w:p w14:paraId="57B6F30B" w14:textId="77777777" w:rsidR="00C65A0E" w:rsidRPr="00943465" w:rsidRDefault="00C65A0E">
            <w:pPr>
              <w:spacing w:before="40" w:after="40"/>
              <w:rPr>
                <w:lang w:val="bs-Latn-BA"/>
              </w:rPr>
            </w:pPr>
          </w:p>
        </w:tc>
        <w:tc>
          <w:tcPr>
            <w:tcW w:w="7512" w:type="dxa"/>
          </w:tcPr>
          <w:p w14:paraId="2096D958" w14:textId="77777777" w:rsidR="00C65A0E" w:rsidRPr="00943465" w:rsidRDefault="00C65A0E">
            <w:pPr>
              <w:spacing w:before="40" w:after="40"/>
              <w:rPr>
                <w:lang w:val="bs-Latn-BA"/>
              </w:rPr>
            </w:pPr>
          </w:p>
        </w:tc>
      </w:tr>
      <w:tr w:rsidR="00C65A0E" w:rsidRPr="00943465" w14:paraId="1915BF04" w14:textId="77777777">
        <w:tc>
          <w:tcPr>
            <w:tcW w:w="2977" w:type="dxa"/>
          </w:tcPr>
          <w:p w14:paraId="2A9CD3E5" w14:textId="77777777" w:rsidR="00C65A0E" w:rsidRPr="00943465" w:rsidRDefault="00C65A0E">
            <w:pPr>
              <w:spacing w:before="40" w:after="40"/>
              <w:jc w:val="right"/>
              <w:rPr>
                <w:lang w:val="bs-Latn-BA"/>
              </w:rPr>
            </w:pPr>
            <w:r w:rsidRPr="00943465">
              <w:rPr>
                <w:lang w:val="bs-Latn-BA"/>
              </w:rPr>
              <w:t>Adresa asocijacije / web reference</w:t>
            </w:r>
          </w:p>
        </w:tc>
        <w:tc>
          <w:tcPr>
            <w:tcW w:w="284" w:type="dxa"/>
          </w:tcPr>
          <w:p w14:paraId="5D79AFDD" w14:textId="77777777" w:rsidR="00C65A0E" w:rsidRPr="00943465" w:rsidRDefault="00C65A0E">
            <w:pPr>
              <w:spacing w:before="40" w:after="40"/>
              <w:rPr>
                <w:lang w:val="bs-Latn-BA"/>
              </w:rPr>
            </w:pPr>
          </w:p>
        </w:tc>
        <w:tc>
          <w:tcPr>
            <w:tcW w:w="7512" w:type="dxa"/>
          </w:tcPr>
          <w:p w14:paraId="205C898E" w14:textId="2D870A94" w:rsidR="00C65A0E" w:rsidRPr="00943465" w:rsidRDefault="00B4677A">
            <w:pPr>
              <w:spacing w:before="40" w:after="40"/>
              <w:rPr>
                <w:lang w:val="bs-Latn-BA"/>
              </w:rPr>
            </w:pPr>
            <w:r w:rsidRPr="00943465">
              <w:rPr>
                <w:lang w:val="bs-Latn-BA"/>
              </w:rPr>
              <w:t>Urfeta Vejzagića 4, 75 000 Tuzla</w:t>
            </w:r>
          </w:p>
        </w:tc>
      </w:tr>
      <w:tr w:rsidR="00C65A0E" w:rsidRPr="00943465" w14:paraId="0893A478" w14:textId="77777777">
        <w:tc>
          <w:tcPr>
            <w:tcW w:w="2977" w:type="dxa"/>
          </w:tcPr>
          <w:p w14:paraId="724DB94B" w14:textId="77777777" w:rsidR="00C65A0E" w:rsidRPr="00943465" w:rsidRDefault="00C65A0E">
            <w:pPr>
              <w:spacing w:before="40" w:after="40"/>
              <w:jc w:val="right"/>
              <w:rPr>
                <w:lang w:val="bs-Latn-BA"/>
              </w:rPr>
            </w:pPr>
            <w:r w:rsidRPr="00943465">
              <w:rPr>
                <w:lang w:val="bs-Latn-BA"/>
              </w:rPr>
              <w:t>Pozicija u asocijaciji</w:t>
            </w:r>
          </w:p>
        </w:tc>
        <w:tc>
          <w:tcPr>
            <w:tcW w:w="284" w:type="dxa"/>
          </w:tcPr>
          <w:p w14:paraId="2ACA5EF8" w14:textId="77777777" w:rsidR="00C65A0E" w:rsidRPr="00943465" w:rsidRDefault="00C65A0E">
            <w:pPr>
              <w:spacing w:before="40" w:after="40"/>
              <w:rPr>
                <w:lang w:val="bs-Latn-BA"/>
              </w:rPr>
            </w:pPr>
          </w:p>
        </w:tc>
        <w:tc>
          <w:tcPr>
            <w:tcW w:w="7512" w:type="dxa"/>
          </w:tcPr>
          <w:p w14:paraId="30AA1926" w14:textId="4BEDEB37" w:rsidR="00C65A0E" w:rsidRPr="00943465" w:rsidRDefault="00B4677A">
            <w:pPr>
              <w:spacing w:before="40" w:after="40"/>
              <w:rPr>
                <w:lang w:val="bs-Latn-BA"/>
              </w:rPr>
            </w:pPr>
            <w:r w:rsidRPr="00943465">
              <w:rPr>
                <w:lang w:val="bs-Latn-BA"/>
              </w:rPr>
              <w:t>Član, blagajnik</w:t>
            </w:r>
          </w:p>
        </w:tc>
      </w:tr>
      <w:tr w:rsidR="00C65A0E" w:rsidRPr="00943465" w14:paraId="37A7C039" w14:textId="77777777">
        <w:tc>
          <w:tcPr>
            <w:tcW w:w="2977" w:type="dxa"/>
          </w:tcPr>
          <w:p w14:paraId="23194505" w14:textId="77777777" w:rsidR="00C65A0E" w:rsidRPr="00943465" w:rsidRDefault="00C65A0E">
            <w:pPr>
              <w:spacing w:before="40" w:after="40"/>
              <w:jc w:val="right"/>
              <w:rPr>
                <w:lang w:val="bs-Latn-BA"/>
              </w:rPr>
            </w:pPr>
            <w:r w:rsidRPr="00943465">
              <w:rPr>
                <w:lang w:val="bs-Latn-BA"/>
              </w:rPr>
              <w:t>Komentar</w:t>
            </w:r>
          </w:p>
        </w:tc>
        <w:tc>
          <w:tcPr>
            <w:tcW w:w="284" w:type="dxa"/>
          </w:tcPr>
          <w:p w14:paraId="1B7997DA" w14:textId="77777777" w:rsidR="00C65A0E" w:rsidRPr="00943465" w:rsidRDefault="00C65A0E">
            <w:pPr>
              <w:spacing w:before="40" w:after="40"/>
              <w:rPr>
                <w:lang w:val="bs-Latn-BA"/>
              </w:rPr>
            </w:pPr>
          </w:p>
        </w:tc>
        <w:tc>
          <w:tcPr>
            <w:tcW w:w="7512" w:type="dxa"/>
          </w:tcPr>
          <w:p w14:paraId="22C3412A" w14:textId="30AD92AE" w:rsidR="00C65A0E" w:rsidRPr="00943465" w:rsidRDefault="00B4677A">
            <w:pPr>
              <w:spacing w:before="40" w:after="40"/>
              <w:rPr>
                <w:lang w:val="bs-Latn-BA"/>
              </w:rPr>
            </w:pPr>
            <w:r w:rsidRPr="00943465">
              <w:rPr>
                <w:lang w:val="bs-Latn-BA"/>
              </w:rPr>
              <w:t>-</w:t>
            </w:r>
          </w:p>
        </w:tc>
      </w:tr>
    </w:tbl>
    <w:p w14:paraId="39862DFD" w14:textId="77777777" w:rsidR="00C65A0E" w:rsidRPr="00943465" w:rsidRDefault="00C65A0E">
      <w:pPr>
        <w:rPr>
          <w:sz w:val="16"/>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503EB905" w14:textId="77777777">
        <w:tc>
          <w:tcPr>
            <w:tcW w:w="2977" w:type="dxa"/>
          </w:tcPr>
          <w:p w14:paraId="6B9F103C" w14:textId="77777777" w:rsidR="00C65A0E" w:rsidRPr="00943465" w:rsidRDefault="00C65A0E">
            <w:pPr>
              <w:pStyle w:val="Heading1"/>
              <w:rPr>
                <w:b/>
                <w:sz w:val="22"/>
                <w:lang w:val="bs-Latn-BA"/>
              </w:rPr>
            </w:pPr>
            <w:r w:rsidRPr="00943465">
              <w:rPr>
                <w:b/>
                <w:sz w:val="24"/>
                <w:lang w:val="bs-Latn-BA"/>
              </w:rPr>
              <w:t>Učešće u nastavnom procesu</w:t>
            </w:r>
          </w:p>
        </w:tc>
      </w:tr>
    </w:tbl>
    <w:p w14:paraId="114CCBF6"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21905493" w14:textId="77777777">
        <w:trPr>
          <w:cantSplit/>
        </w:trPr>
        <w:tc>
          <w:tcPr>
            <w:tcW w:w="2977" w:type="dxa"/>
          </w:tcPr>
          <w:p w14:paraId="4A39595C" w14:textId="77777777" w:rsidR="00C65A0E" w:rsidRPr="00943465" w:rsidRDefault="00C65A0E">
            <w:pPr>
              <w:spacing w:before="40" w:after="40"/>
              <w:jc w:val="right"/>
              <w:rPr>
                <w:lang w:val="bs-Latn-BA"/>
              </w:rPr>
            </w:pPr>
            <w:r w:rsidRPr="00943465">
              <w:rPr>
                <w:lang w:val="bs-Latn-BA"/>
              </w:rPr>
              <w:t>U zvanju asistenta / višeg asistenta</w:t>
            </w:r>
          </w:p>
        </w:tc>
        <w:tc>
          <w:tcPr>
            <w:tcW w:w="284" w:type="dxa"/>
          </w:tcPr>
          <w:p w14:paraId="1525F2B8" w14:textId="77777777" w:rsidR="00C65A0E" w:rsidRPr="00943465" w:rsidRDefault="00C65A0E">
            <w:pPr>
              <w:pStyle w:val="Header"/>
              <w:tabs>
                <w:tab w:val="clear" w:pos="4153"/>
                <w:tab w:val="clear" w:pos="8306"/>
              </w:tabs>
              <w:spacing w:before="40" w:after="40"/>
              <w:rPr>
                <w:lang w:val="bs-Latn-BA"/>
              </w:rPr>
            </w:pPr>
          </w:p>
        </w:tc>
        <w:tc>
          <w:tcPr>
            <w:tcW w:w="7512" w:type="dxa"/>
          </w:tcPr>
          <w:p w14:paraId="6BDD3D94" w14:textId="657FF1DE" w:rsidR="00E2045C" w:rsidRPr="00943465" w:rsidRDefault="00CA1309">
            <w:pPr>
              <w:pStyle w:val="Header"/>
              <w:tabs>
                <w:tab w:val="clear" w:pos="4153"/>
                <w:tab w:val="clear" w:pos="8306"/>
              </w:tabs>
              <w:spacing w:before="40" w:after="40"/>
              <w:rPr>
                <w:lang w:val="bs-Latn-BA"/>
              </w:rPr>
            </w:pPr>
            <w:r w:rsidRPr="00943465">
              <w:rPr>
                <w:lang w:val="bs-Latn-BA"/>
              </w:rPr>
              <w:t>Učestvovala u izvođenju praktične i teoretske nastave na Prirodno-matematičkom, Farmaceutskom i Tehnološkom fakultetu na predmetima: Organska hemija I, Organska hemija II, Hemija prirodnih spojeva; Primjena softverskih paketa u hemiji, Mehanizmi hemijskih reakcija, Struktura i svojstva polimera, Hemija sredstava za zaštitu bilja.</w:t>
            </w:r>
          </w:p>
        </w:tc>
      </w:tr>
      <w:tr w:rsidR="00C65A0E" w:rsidRPr="00943465" w14:paraId="645A7B8F" w14:textId="77777777">
        <w:tc>
          <w:tcPr>
            <w:tcW w:w="2977" w:type="dxa"/>
          </w:tcPr>
          <w:p w14:paraId="39093DFB" w14:textId="77777777" w:rsidR="00C65A0E" w:rsidRPr="0093096B" w:rsidRDefault="00C65A0E">
            <w:pPr>
              <w:spacing w:before="40" w:after="40"/>
              <w:jc w:val="right"/>
              <w:rPr>
                <w:lang w:val="bs-Latn-BA"/>
              </w:rPr>
            </w:pPr>
            <w:r w:rsidRPr="0093096B">
              <w:rPr>
                <w:lang w:val="bs-Latn-BA"/>
              </w:rPr>
              <w:t>U zvanju docenta</w:t>
            </w:r>
          </w:p>
        </w:tc>
        <w:tc>
          <w:tcPr>
            <w:tcW w:w="284" w:type="dxa"/>
          </w:tcPr>
          <w:p w14:paraId="329B90F7" w14:textId="77777777" w:rsidR="00C65A0E" w:rsidRPr="0093096B" w:rsidRDefault="00C65A0E">
            <w:pPr>
              <w:spacing w:before="40" w:after="40"/>
              <w:rPr>
                <w:lang w:val="bs-Latn-BA"/>
              </w:rPr>
            </w:pPr>
          </w:p>
        </w:tc>
        <w:tc>
          <w:tcPr>
            <w:tcW w:w="7512" w:type="dxa"/>
          </w:tcPr>
          <w:p w14:paraId="701BB16A" w14:textId="680F1B86" w:rsidR="00AC2BD7" w:rsidRPr="00AC2BD7" w:rsidRDefault="00AC2BD7" w:rsidP="00AC2BD7">
            <w:pPr>
              <w:spacing w:before="40" w:after="40"/>
              <w:rPr>
                <w:lang w:val="bs-Latn-BA"/>
              </w:rPr>
            </w:pPr>
            <w:r w:rsidRPr="00AC2BD7">
              <w:rPr>
                <w:lang w:val="bs-Latn-BA"/>
              </w:rPr>
              <w:t xml:space="preserve">Od 2026. I ciklus studija: planiranje, priprema i održavanje predavanja iz predmeta: </w:t>
            </w:r>
            <w:r>
              <w:rPr>
                <w:lang w:val="bs-Latn-BA"/>
              </w:rPr>
              <w:t>Organska hemija II, Stereohemija, Organizacija rada i zaštita na radu (TF), Principi zaštite na radu(TF)</w:t>
            </w:r>
          </w:p>
          <w:p w14:paraId="151511D9" w14:textId="74BFE7F7" w:rsidR="00E2045C" w:rsidRPr="0093096B" w:rsidRDefault="00AC2BD7" w:rsidP="00AC2BD7">
            <w:pPr>
              <w:spacing w:before="40" w:after="40"/>
              <w:rPr>
                <w:lang w:val="bs-Latn-BA"/>
              </w:rPr>
            </w:pPr>
            <w:r w:rsidRPr="00AC2BD7">
              <w:rPr>
                <w:lang w:val="bs-Latn-BA"/>
              </w:rPr>
              <w:t>u skladu s nastavnim planom i programom.</w:t>
            </w:r>
          </w:p>
        </w:tc>
      </w:tr>
      <w:tr w:rsidR="00011196" w:rsidRPr="00943465" w14:paraId="56E3699A" w14:textId="77777777" w:rsidTr="00011196">
        <w:tc>
          <w:tcPr>
            <w:tcW w:w="2977" w:type="dxa"/>
          </w:tcPr>
          <w:p w14:paraId="7E4312F5" w14:textId="77777777" w:rsidR="00011196" w:rsidRPr="00943465" w:rsidRDefault="00011196" w:rsidP="00051C99">
            <w:pPr>
              <w:spacing w:before="40" w:after="40"/>
              <w:jc w:val="right"/>
              <w:rPr>
                <w:lang w:val="bs-Latn-BA"/>
              </w:rPr>
            </w:pPr>
            <w:r w:rsidRPr="00943465">
              <w:rPr>
                <w:lang w:val="bs-Latn-BA"/>
              </w:rPr>
              <w:t>U zvanju vanredni profesor</w:t>
            </w:r>
          </w:p>
        </w:tc>
        <w:tc>
          <w:tcPr>
            <w:tcW w:w="284" w:type="dxa"/>
          </w:tcPr>
          <w:p w14:paraId="6E3B446D" w14:textId="77777777" w:rsidR="00011196" w:rsidRPr="00943465" w:rsidRDefault="00011196" w:rsidP="00051C99">
            <w:pPr>
              <w:spacing w:before="40" w:after="40"/>
              <w:rPr>
                <w:lang w:val="bs-Latn-BA"/>
              </w:rPr>
            </w:pPr>
          </w:p>
        </w:tc>
        <w:tc>
          <w:tcPr>
            <w:tcW w:w="7512" w:type="dxa"/>
          </w:tcPr>
          <w:p w14:paraId="72BCFA83" w14:textId="5E3F9A21" w:rsidR="00011196" w:rsidRPr="00943465" w:rsidRDefault="001172A3" w:rsidP="00051C99">
            <w:pPr>
              <w:spacing w:before="40" w:after="40"/>
              <w:rPr>
                <w:lang w:val="bs-Latn-BA"/>
              </w:rPr>
            </w:pPr>
            <w:r>
              <w:rPr>
                <w:lang w:val="bs-Latn-BA"/>
              </w:rPr>
              <w:t>-</w:t>
            </w:r>
          </w:p>
        </w:tc>
      </w:tr>
    </w:tbl>
    <w:p w14:paraId="6D571614" w14:textId="77777777" w:rsidR="007E2EC1" w:rsidRPr="00943465" w:rsidRDefault="007E2EC1">
      <w:pPr>
        <w:rPr>
          <w:sz w:val="16"/>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B36F4" w:rsidRPr="00943465" w14:paraId="02CB5BD1" w14:textId="77777777" w:rsidTr="00A8221D">
        <w:tc>
          <w:tcPr>
            <w:tcW w:w="2977" w:type="dxa"/>
          </w:tcPr>
          <w:p w14:paraId="40F6F500" w14:textId="77777777" w:rsidR="00CB36F4" w:rsidRPr="00943465" w:rsidRDefault="00CB36F4" w:rsidP="00011196">
            <w:pPr>
              <w:spacing w:before="40" w:after="40"/>
              <w:jc w:val="right"/>
              <w:rPr>
                <w:lang w:val="bs-Latn-BA"/>
              </w:rPr>
            </w:pPr>
            <w:r w:rsidRPr="00943465">
              <w:rPr>
                <w:lang w:val="bs-Latn-BA"/>
              </w:rPr>
              <w:t xml:space="preserve">U zvanju </w:t>
            </w:r>
            <w:r w:rsidR="00011196" w:rsidRPr="00943465">
              <w:rPr>
                <w:lang w:val="bs-Latn-BA"/>
              </w:rPr>
              <w:t>redovni</w:t>
            </w:r>
            <w:r w:rsidRPr="00943465">
              <w:rPr>
                <w:lang w:val="bs-Latn-BA"/>
              </w:rPr>
              <w:t xml:space="preserve"> profesor</w:t>
            </w:r>
          </w:p>
        </w:tc>
        <w:tc>
          <w:tcPr>
            <w:tcW w:w="284" w:type="dxa"/>
          </w:tcPr>
          <w:p w14:paraId="5D21E507" w14:textId="77777777" w:rsidR="00CB36F4" w:rsidRPr="00943465" w:rsidRDefault="00CB36F4" w:rsidP="00A8221D">
            <w:pPr>
              <w:spacing w:before="40" w:after="40"/>
              <w:rPr>
                <w:lang w:val="bs-Latn-BA"/>
              </w:rPr>
            </w:pPr>
          </w:p>
        </w:tc>
        <w:tc>
          <w:tcPr>
            <w:tcW w:w="7512" w:type="dxa"/>
          </w:tcPr>
          <w:p w14:paraId="785C2A30" w14:textId="732A345C" w:rsidR="00AD3F8B" w:rsidRPr="00943465" w:rsidRDefault="001172A3" w:rsidP="00557910">
            <w:pPr>
              <w:spacing w:before="40" w:after="40"/>
              <w:rPr>
                <w:lang w:val="bs-Latn-BA"/>
              </w:rPr>
            </w:pPr>
            <w:r>
              <w:rPr>
                <w:lang w:val="bs-Latn-BA"/>
              </w:rPr>
              <w:t>-</w:t>
            </w:r>
          </w:p>
        </w:tc>
      </w:tr>
    </w:tbl>
    <w:p w14:paraId="4E8E1573" w14:textId="77777777" w:rsidR="007E2EC1" w:rsidRPr="00943465" w:rsidRDefault="007E2EC1">
      <w:pPr>
        <w:rPr>
          <w:sz w:val="16"/>
          <w:lang w:val="bs-Latn-BA"/>
        </w:rPr>
      </w:pPr>
    </w:p>
    <w:p w14:paraId="3BD9C348" w14:textId="77777777" w:rsidR="00011196" w:rsidRPr="00943465" w:rsidRDefault="00011196">
      <w:pPr>
        <w:rPr>
          <w:sz w:val="16"/>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3567F4C0" w14:textId="77777777">
        <w:tc>
          <w:tcPr>
            <w:tcW w:w="2977" w:type="dxa"/>
          </w:tcPr>
          <w:p w14:paraId="2C257E38" w14:textId="77777777" w:rsidR="00C65A0E" w:rsidRPr="00943465" w:rsidRDefault="00C65A0E">
            <w:pPr>
              <w:pStyle w:val="Heading1"/>
              <w:rPr>
                <w:b/>
                <w:sz w:val="22"/>
                <w:lang w:val="bs-Latn-BA"/>
              </w:rPr>
            </w:pPr>
            <w:r w:rsidRPr="00943465">
              <w:rPr>
                <w:b/>
                <w:sz w:val="24"/>
                <w:lang w:val="bs-Latn-BA"/>
              </w:rPr>
              <w:t>Mentorstva na izradi magistarskih i doktorskih radova</w:t>
            </w:r>
          </w:p>
        </w:tc>
      </w:tr>
    </w:tbl>
    <w:p w14:paraId="70252B62"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EA3FA1" w:rsidRPr="00943465" w14:paraId="24A8EBAF" w14:textId="77777777">
        <w:trPr>
          <w:cantSplit/>
        </w:trPr>
        <w:tc>
          <w:tcPr>
            <w:tcW w:w="2977" w:type="dxa"/>
          </w:tcPr>
          <w:p w14:paraId="5CFE534C" w14:textId="77777777" w:rsidR="00EA3FA1" w:rsidRPr="00943465" w:rsidRDefault="00EA3FA1" w:rsidP="006C68A8">
            <w:pPr>
              <w:spacing w:before="40" w:after="40"/>
              <w:jc w:val="right"/>
              <w:rPr>
                <w:lang w:val="bs-Latn-BA"/>
              </w:rPr>
            </w:pPr>
          </w:p>
        </w:tc>
        <w:tc>
          <w:tcPr>
            <w:tcW w:w="284" w:type="dxa"/>
          </w:tcPr>
          <w:p w14:paraId="23CE7ED3" w14:textId="77777777" w:rsidR="00EA3FA1" w:rsidRPr="00943465" w:rsidRDefault="00EA3FA1" w:rsidP="006C68A8">
            <w:pPr>
              <w:pStyle w:val="Header"/>
              <w:tabs>
                <w:tab w:val="clear" w:pos="4153"/>
                <w:tab w:val="clear" w:pos="8306"/>
              </w:tabs>
              <w:spacing w:before="40" w:after="40"/>
              <w:rPr>
                <w:lang w:val="bs-Latn-BA"/>
              </w:rPr>
            </w:pPr>
          </w:p>
        </w:tc>
        <w:tc>
          <w:tcPr>
            <w:tcW w:w="7512" w:type="dxa"/>
          </w:tcPr>
          <w:p w14:paraId="43E433ED" w14:textId="77777777" w:rsidR="00EA3FA1" w:rsidRPr="00943465" w:rsidRDefault="00EA3FA1" w:rsidP="006C68A8">
            <w:pPr>
              <w:pStyle w:val="Header"/>
              <w:tabs>
                <w:tab w:val="clear" w:pos="4153"/>
                <w:tab w:val="clear" w:pos="8306"/>
              </w:tabs>
              <w:spacing w:before="40" w:after="40"/>
              <w:rPr>
                <w:lang w:val="bs-Latn-BA"/>
              </w:rPr>
            </w:pPr>
          </w:p>
        </w:tc>
      </w:tr>
      <w:tr w:rsidR="00C65A0E" w:rsidRPr="00943465" w14:paraId="6CE25DB7" w14:textId="77777777">
        <w:trPr>
          <w:cantSplit/>
        </w:trPr>
        <w:tc>
          <w:tcPr>
            <w:tcW w:w="2977" w:type="dxa"/>
          </w:tcPr>
          <w:p w14:paraId="7F665137" w14:textId="77777777" w:rsidR="00C65A0E" w:rsidRPr="00943465" w:rsidRDefault="00C65A0E">
            <w:pPr>
              <w:spacing w:before="40" w:after="40"/>
              <w:jc w:val="right"/>
              <w:rPr>
                <w:lang w:val="bs-Latn-BA"/>
              </w:rPr>
            </w:pPr>
            <w:r w:rsidRPr="00943465">
              <w:rPr>
                <w:lang w:val="bs-Latn-BA"/>
              </w:rPr>
              <w:t>Magistarski radovi</w:t>
            </w:r>
          </w:p>
        </w:tc>
        <w:tc>
          <w:tcPr>
            <w:tcW w:w="284" w:type="dxa"/>
          </w:tcPr>
          <w:p w14:paraId="1346B779" w14:textId="77777777" w:rsidR="00C65A0E" w:rsidRPr="00943465" w:rsidRDefault="00C65A0E">
            <w:pPr>
              <w:pStyle w:val="Header"/>
              <w:tabs>
                <w:tab w:val="clear" w:pos="4153"/>
                <w:tab w:val="clear" w:pos="8306"/>
              </w:tabs>
              <w:spacing w:before="40" w:after="40"/>
              <w:rPr>
                <w:lang w:val="bs-Latn-BA"/>
              </w:rPr>
            </w:pPr>
          </w:p>
        </w:tc>
        <w:tc>
          <w:tcPr>
            <w:tcW w:w="7512" w:type="dxa"/>
          </w:tcPr>
          <w:p w14:paraId="1AF9669D" w14:textId="6DC74482" w:rsidR="00AD3F8B" w:rsidRPr="00943465" w:rsidRDefault="00661BB0" w:rsidP="006521F9">
            <w:pPr>
              <w:pStyle w:val="Header"/>
              <w:tabs>
                <w:tab w:val="clear" w:pos="4153"/>
                <w:tab w:val="clear" w:pos="8306"/>
              </w:tabs>
              <w:spacing w:before="40" w:after="40"/>
              <w:rPr>
                <w:b/>
              </w:rPr>
            </w:pPr>
            <w:r w:rsidRPr="00943465">
              <w:rPr>
                <w:b/>
              </w:rPr>
              <w:t>-</w:t>
            </w:r>
          </w:p>
        </w:tc>
      </w:tr>
      <w:tr w:rsidR="00C65A0E" w:rsidRPr="00943465" w14:paraId="6C32B5F6" w14:textId="77777777">
        <w:tc>
          <w:tcPr>
            <w:tcW w:w="2977" w:type="dxa"/>
          </w:tcPr>
          <w:p w14:paraId="433216AA" w14:textId="77777777" w:rsidR="00C65A0E" w:rsidRPr="00943465" w:rsidRDefault="00C65A0E">
            <w:pPr>
              <w:spacing w:before="40" w:after="40"/>
              <w:jc w:val="right"/>
              <w:rPr>
                <w:lang w:val="bs-Latn-BA"/>
              </w:rPr>
            </w:pPr>
            <w:r w:rsidRPr="00943465">
              <w:rPr>
                <w:lang w:val="bs-Latn-BA"/>
              </w:rPr>
              <w:t>Doktorski radovi</w:t>
            </w:r>
          </w:p>
        </w:tc>
        <w:tc>
          <w:tcPr>
            <w:tcW w:w="284" w:type="dxa"/>
          </w:tcPr>
          <w:p w14:paraId="739C41DC" w14:textId="77777777" w:rsidR="00C65A0E" w:rsidRPr="00943465" w:rsidRDefault="00C65A0E">
            <w:pPr>
              <w:spacing w:before="40" w:after="40"/>
              <w:rPr>
                <w:lang w:val="bs-Latn-BA"/>
              </w:rPr>
            </w:pPr>
          </w:p>
        </w:tc>
        <w:tc>
          <w:tcPr>
            <w:tcW w:w="7512" w:type="dxa"/>
          </w:tcPr>
          <w:p w14:paraId="4C978769" w14:textId="109C14FB" w:rsidR="00C65A0E" w:rsidRPr="00943465" w:rsidRDefault="00661BB0">
            <w:pPr>
              <w:spacing w:before="40" w:after="40"/>
              <w:rPr>
                <w:lang w:val="bs-Latn-BA"/>
              </w:rPr>
            </w:pPr>
            <w:r w:rsidRPr="00943465">
              <w:rPr>
                <w:lang w:val="bs-Latn-BA"/>
              </w:rPr>
              <w:t>-</w:t>
            </w:r>
          </w:p>
        </w:tc>
      </w:tr>
    </w:tbl>
    <w:p w14:paraId="707B9101" w14:textId="77777777" w:rsidR="00C65A0E" w:rsidRPr="00943465" w:rsidRDefault="00C65A0E">
      <w:pPr>
        <w:rPr>
          <w:sz w:val="16"/>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1C20B91E" w14:textId="77777777">
        <w:trPr>
          <w:gridAfter w:val="2"/>
          <w:wAfter w:w="7796" w:type="dxa"/>
        </w:trPr>
        <w:tc>
          <w:tcPr>
            <w:tcW w:w="2977" w:type="dxa"/>
          </w:tcPr>
          <w:p w14:paraId="4F76D045" w14:textId="77777777" w:rsidR="00C65A0E" w:rsidRPr="00943465" w:rsidRDefault="00C65A0E">
            <w:pPr>
              <w:pStyle w:val="Heading1"/>
              <w:rPr>
                <w:b/>
                <w:sz w:val="22"/>
                <w:lang w:val="bs-Latn-BA"/>
              </w:rPr>
            </w:pPr>
            <w:r w:rsidRPr="00943465">
              <w:rPr>
                <w:b/>
                <w:sz w:val="24"/>
                <w:lang w:val="bs-Latn-BA"/>
              </w:rPr>
              <w:t>Istraživački projekti i studije</w:t>
            </w:r>
          </w:p>
        </w:tc>
      </w:tr>
      <w:tr w:rsidR="00C65A0E" w:rsidRPr="00943465" w14:paraId="6457A5BA" w14:textId="77777777">
        <w:trPr>
          <w:cantSplit/>
        </w:trPr>
        <w:tc>
          <w:tcPr>
            <w:tcW w:w="2977" w:type="dxa"/>
          </w:tcPr>
          <w:p w14:paraId="2E6A6368" w14:textId="77777777" w:rsidR="00C65A0E" w:rsidRPr="00943465" w:rsidRDefault="00C65A0E">
            <w:pPr>
              <w:spacing w:before="40" w:after="40"/>
              <w:jc w:val="right"/>
              <w:rPr>
                <w:lang w:val="bs-Latn-BA"/>
              </w:rPr>
            </w:pPr>
            <w:r w:rsidRPr="00943465">
              <w:rPr>
                <w:lang w:val="bs-Latn-BA"/>
              </w:rPr>
              <w:t>Okončani projekti</w:t>
            </w:r>
          </w:p>
        </w:tc>
        <w:tc>
          <w:tcPr>
            <w:tcW w:w="284" w:type="dxa"/>
          </w:tcPr>
          <w:p w14:paraId="42744667" w14:textId="77777777" w:rsidR="00C65A0E" w:rsidRPr="00943465" w:rsidRDefault="00C65A0E">
            <w:pPr>
              <w:pStyle w:val="Header"/>
              <w:tabs>
                <w:tab w:val="clear" w:pos="4153"/>
                <w:tab w:val="clear" w:pos="8306"/>
              </w:tabs>
              <w:spacing w:before="40" w:after="40"/>
              <w:rPr>
                <w:lang w:val="bs-Latn-BA"/>
              </w:rPr>
            </w:pPr>
          </w:p>
        </w:tc>
        <w:tc>
          <w:tcPr>
            <w:tcW w:w="7512" w:type="dxa"/>
          </w:tcPr>
          <w:p w14:paraId="76086C89" w14:textId="192A7E3A" w:rsidR="00CA1309" w:rsidRPr="00943465" w:rsidRDefault="00CA1309" w:rsidP="00CA1309">
            <w:pPr>
              <w:pStyle w:val="Header"/>
              <w:tabs>
                <w:tab w:val="clear" w:pos="4153"/>
                <w:tab w:val="clear" w:pos="8306"/>
              </w:tabs>
              <w:spacing w:before="40" w:after="40"/>
              <w:jc w:val="both"/>
              <w:rPr>
                <w:lang w:val="sr-Latn-CS"/>
              </w:rPr>
            </w:pPr>
            <w:r w:rsidRPr="00943465">
              <w:rPr>
                <w:bCs/>
              </w:rPr>
              <w:t>“</w:t>
            </w:r>
            <w:r w:rsidRPr="00943465">
              <w:t xml:space="preserve">ISTRAŽIVANJE POTENCIJALNO KONTAMINIRANIH PODRUČJA U FEDERACIJI BIH”- </w:t>
            </w:r>
            <w:proofErr w:type="spellStart"/>
            <w:r w:rsidRPr="00943465">
              <w:t>projekat</w:t>
            </w:r>
            <w:proofErr w:type="spellEnd"/>
            <w:r w:rsidRPr="00943465">
              <w:t xml:space="preserve"> je </w:t>
            </w:r>
            <w:proofErr w:type="spellStart"/>
            <w:r w:rsidRPr="00943465">
              <w:t>odobren</w:t>
            </w:r>
            <w:proofErr w:type="spellEnd"/>
            <w:r w:rsidRPr="00943465">
              <w:t xml:space="preserve"> i </w:t>
            </w:r>
            <w:proofErr w:type="spellStart"/>
            <w:r w:rsidRPr="00943465">
              <w:t>finansiran</w:t>
            </w:r>
            <w:proofErr w:type="spellEnd"/>
            <w:r w:rsidRPr="00943465">
              <w:t xml:space="preserve"> </w:t>
            </w:r>
            <w:proofErr w:type="spellStart"/>
            <w:r w:rsidRPr="00943465">
              <w:t>od</w:t>
            </w:r>
            <w:proofErr w:type="spellEnd"/>
            <w:r w:rsidRPr="00943465">
              <w:t xml:space="preserve"> </w:t>
            </w:r>
            <w:proofErr w:type="spellStart"/>
            <w:r w:rsidRPr="00943465">
              <w:t>strane</w:t>
            </w:r>
            <w:proofErr w:type="spellEnd"/>
            <w:r w:rsidRPr="00943465">
              <w:t xml:space="preserve"> </w:t>
            </w:r>
            <w:proofErr w:type="spellStart"/>
            <w:r w:rsidRPr="00943465">
              <w:t>Federalnog</w:t>
            </w:r>
            <w:proofErr w:type="spellEnd"/>
            <w:r w:rsidRPr="00943465">
              <w:t xml:space="preserve"> </w:t>
            </w:r>
            <w:proofErr w:type="spellStart"/>
            <w:r w:rsidRPr="00943465">
              <w:t>ministarstva</w:t>
            </w:r>
            <w:proofErr w:type="spellEnd"/>
            <w:r w:rsidRPr="00943465">
              <w:t xml:space="preserve"> </w:t>
            </w:r>
            <w:proofErr w:type="spellStart"/>
            <w:r w:rsidRPr="00943465">
              <w:t>obrazovanja</w:t>
            </w:r>
            <w:proofErr w:type="spellEnd"/>
            <w:r w:rsidRPr="00943465">
              <w:t xml:space="preserve"> i </w:t>
            </w:r>
            <w:proofErr w:type="spellStart"/>
            <w:r w:rsidRPr="00943465">
              <w:t>nauke</w:t>
            </w:r>
            <w:proofErr w:type="spellEnd"/>
            <w:r w:rsidRPr="00943465">
              <w:t>, 2014;</w:t>
            </w:r>
            <w:r w:rsidRPr="00943465">
              <w:rPr>
                <w:lang w:val="sr-Latn-CS"/>
              </w:rPr>
              <w:t xml:space="preserve"> Voditelj projekta: </w:t>
            </w:r>
            <w:r w:rsidR="00F90C84" w:rsidRPr="00943465">
              <w:rPr>
                <w:lang w:val="sr-Latn-CS"/>
              </w:rPr>
              <w:t>Prof. d</w:t>
            </w:r>
            <w:r w:rsidRPr="00943465">
              <w:rPr>
                <w:lang w:val="sr-Latn-CS"/>
              </w:rPr>
              <w:t>r.sc</w:t>
            </w:r>
            <w:r w:rsidR="00F90C84" w:rsidRPr="00943465">
              <w:rPr>
                <w:lang w:val="sr-Latn-CS"/>
              </w:rPr>
              <w:t>i</w:t>
            </w:r>
            <w:r w:rsidRPr="00943465">
              <w:rPr>
                <w:lang w:val="sr-Latn-CS"/>
              </w:rPr>
              <w:t xml:space="preserve">. </w:t>
            </w:r>
            <w:r w:rsidR="00F90C84" w:rsidRPr="00943465">
              <w:rPr>
                <w:lang w:val="sr-Latn-CS"/>
              </w:rPr>
              <w:t>Aldina Kesić.</w:t>
            </w:r>
          </w:p>
          <w:p w14:paraId="3C38AFBE" w14:textId="77777777" w:rsidR="00CA1309" w:rsidRPr="00943465" w:rsidRDefault="00CA1309" w:rsidP="00CA1309">
            <w:pPr>
              <w:pStyle w:val="Header"/>
              <w:spacing w:before="40" w:after="40"/>
              <w:ind w:left="720"/>
              <w:rPr>
                <w:lang w:val="sr-Latn-CS"/>
              </w:rPr>
            </w:pPr>
          </w:p>
          <w:p w14:paraId="65BADC1F" w14:textId="028B1C4B" w:rsidR="00CA1309" w:rsidRPr="00943465" w:rsidRDefault="00CA1309" w:rsidP="00CA1309">
            <w:pPr>
              <w:pStyle w:val="Header"/>
              <w:tabs>
                <w:tab w:val="clear" w:pos="4153"/>
                <w:tab w:val="clear" w:pos="8306"/>
              </w:tabs>
              <w:spacing w:before="40" w:after="40"/>
              <w:jc w:val="both"/>
              <w:rPr>
                <w:lang w:val="sr-Latn-BA"/>
              </w:rPr>
            </w:pPr>
            <w:r w:rsidRPr="00943465">
              <w:rPr>
                <w:lang w:val="sr-Latn-CS"/>
              </w:rPr>
              <w:t>„</w:t>
            </w:r>
            <w:r w:rsidRPr="00943465">
              <w:rPr>
                <w:lang w:val="en-US"/>
              </w:rPr>
              <w:t xml:space="preserve">SOLUBILIZACIJA I FAZNA RASTVORLJIVOST SINTETIZIRANE ACETIL-SALICILNE KISELINE” – </w:t>
            </w:r>
            <w:proofErr w:type="spellStart"/>
            <w:r w:rsidRPr="00943465">
              <w:rPr>
                <w:lang w:val="en-US"/>
              </w:rPr>
              <w:t>projekat</w:t>
            </w:r>
            <w:proofErr w:type="spellEnd"/>
            <w:r w:rsidRPr="00943465">
              <w:rPr>
                <w:lang w:val="en-US"/>
              </w:rPr>
              <w:t xml:space="preserve"> je </w:t>
            </w:r>
            <w:proofErr w:type="spellStart"/>
            <w:r w:rsidRPr="00943465">
              <w:rPr>
                <w:lang w:val="en-US"/>
              </w:rPr>
              <w:t>odobren</w:t>
            </w:r>
            <w:proofErr w:type="spellEnd"/>
            <w:r w:rsidRPr="00943465">
              <w:rPr>
                <w:lang w:val="en-US"/>
              </w:rPr>
              <w:t xml:space="preserve"> od </w:t>
            </w:r>
            <w:proofErr w:type="spellStart"/>
            <w:r w:rsidRPr="00943465">
              <w:rPr>
                <w:lang w:val="en-US"/>
              </w:rPr>
              <w:t>strane</w:t>
            </w:r>
            <w:proofErr w:type="spellEnd"/>
            <w:r w:rsidRPr="00943465">
              <w:rPr>
                <w:lang w:val="en-US"/>
              </w:rPr>
              <w:t xml:space="preserve"> </w:t>
            </w:r>
            <w:proofErr w:type="spellStart"/>
            <w:r w:rsidRPr="00943465">
              <w:t>Federalnog</w:t>
            </w:r>
            <w:proofErr w:type="spellEnd"/>
            <w:r w:rsidRPr="00943465">
              <w:t xml:space="preserve"> </w:t>
            </w:r>
            <w:proofErr w:type="spellStart"/>
            <w:r w:rsidRPr="00943465">
              <w:t>ministarstva</w:t>
            </w:r>
            <w:proofErr w:type="spellEnd"/>
            <w:r w:rsidRPr="00943465">
              <w:t xml:space="preserve"> </w:t>
            </w:r>
            <w:proofErr w:type="spellStart"/>
            <w:r w:rsidRPr="00943465">
              <w:t>obrazovanja</w:t>
            </w:r>
            <w:proofErr w:type="spellEnd"/>
            <w:r w:rsidRPr="00943465">
              <w:t xml:space="preserve"> i </w:t>
            </w:r>
            <w:proofErr w:type="spellStart"/>
            <w:r w:rsidRPr="00943465">
              <w:t>nauke</w:t>
            </w:r>
            <w:proofErr w:type="spellEnd"/>
            <w:r w:rsidRPr="00943465">
              <w:t>, 201</w:t>
            </w:r>
            <w:r w:rsidRPr="00943465">
              <w:rPr>
                <w:lang w:val="sr-Latn-BA"/>
              </w:rPr>
              <w:t xml:space="preserve">5. godine; Voditelj projekta: </w:t>
            </w:r>
            <w:r w:rsidR="00F90C84" w:rsidRPr="00943465">
              <w:rPr>
                <w:shd w:val="clear" w:color="auto" w:fill="FFFFFF"/>
              </w:rPr>
              <w:t>Dr.sc</w:t>
            </w:r>
            <w:r w:rsidRPr="00943465">
              <w:rPr>
                <w:shd w:val="clear" w:color="auto" w:fill="FFFFFF"/>
              </w:rPr>
              <w:t xml:space="preserve">. Melita </w:t>
            </w:r>
            <w:proofErr w:type="spellStart"/>
            <w:r w:rsidRPr="00943465">
              <w:rPr>
                <w:shd w:val="clear" w:color="auto" w:fill="FFFFFF"/>
              </w:rPr>
              <w:t>Huremović</w:t>
            </w:r>
            <w:proofErr w:type="spellEnd"/>
            <w:r w:rsidR="00F90C84" w:rsidRPr="00943465">
              <w:rPr>
                <w:lang w:val="sr-Latn-BA"/>
              </w:rPr>
              <w:t>, docent.</w:t>
            </w:r>
          </w:p>
          <w:p w14:paraId="0B5F4588" w14:textId="77777777" w:rsidR="00CA1309" w:rsidRPr="00943465" w:rsidRDefault="00CA1309" w:rsidP="00CA1309">
            <w:pPr>
              <w:pStyle w:val="Header"/>
              <w:tabs>
                <w:tab w:val="clear" w:pos="4153"/>
                <w:tab w:val="clear" w:pos="8306"/>
              </w:tabs>
              <w:spacing w:before="40" w:after="40"/>
              <w:jc w:val="both"/>
              <w:rPr>
                <w:lang w:val="sr-Latn-BA"/>
              </w:rPr>
            </w:pPr>
          </w:p>
          <w:p w14:paraId="35784983" w14:textId="77777777" w:rsidR="008D70AF" w:rsidRPr="00943465" w:rsidRDefault="00CA1309" w:rsidP="00F90C84">
            <w:pPr>
              <w:pStyle w:val="Header"/>
              <w:tabs>
                <w:tab w:val="clear" w:pos="4153"/>
                <w:tab w:val="clear" w:pos="8306"/>
              </w:tabs>
              <w:spacing w:before="40" w:after="40"/>
              <w:jc w:val="both"/>
              <w:rPr>
                <w:shd w:val="clear" w:color="auto" w:fill="FFFFFF"/>
              </w:rPr>
            </w:pPr>
            <w:r w:rsidRPr="00943465">
              <w:rPr>
                <w:color w:val="727272"/>
                <w:lang w:val="en-US"/>
              </w:rPr>
              <w:t>„</w:t>
            </w:r>
            <w:r w:rsidRPr="00943465">
              <w:rPr>
                <w:iCs/>
                <w:lang w:val="en-US"/>
              </w:rPr>
              <w:t>KOMPLEKSIRANJE I SOLUBILIZACIJA FARMACEUTSKI AKTIVNIH TVARI</w:t>
            </w:r>
            <w:r w:rsidRPr="00943465">
              <w:rPr>
                <w:lang w:val="en-US"/>
              </w:rPr>
              <w:t xml:space="preserve">“- </w:t>
            </w:r>
            <w:proofErr w:type="spellStart"/>
            <w:r w:rsidRPr="00943465">
              <w:rPr>
                <w:lang w:val="en-US"/>
              </w:rPr>
              <w:t>projekat</w:t>
            </w:r>
            <w:proofErr w:type="spellEnd"/>
            <w:r w:rsidRPr="00943465">
              <w:rPr>
                <w:lang w:val="en-US"/>
              </w:rPr>
              <w:t xml:space="preserve"> je </w:t>
            </w:r>
            <w:proofErr w:type="spellStart"/>
            <w:r w:rsidRPr="00943465">
              <w:rPr>
                <w:lang w:val="en-US"/>
              </w:rPr>
              <w:t>odobren</w:t>
            </w:r>
            <w:proofErr w:type="spellEnd"/>
            <w:r w:rsidRPr="00943465">
              <w:rPr>
                <w:lang w:val="en-US"/>
              </w:rPr>
              <w:t xml:space="preserve"> od </w:t>
            </w:r>
            <w:proofErr w:type="spellStart"/>
            <w:r w:rsidRPr="00943465">
              <w:rPr>
                <w:lang w:val="en-US"/>
              </w:rPr>
              <w:t>strane</w:t>
            </w:r>
            <w:proofErr w:type="spellEnd"/>
            <w:r w:rsidRPr="00943465">
              <w:rPr>
                <w:lang w:val="en-US"/>
              </w:rPr>
              <w:t xml:space="preserve"> </w:t>
            </w:r>
            <w:proofErr w:type="spellStart"/>
            <w:r w:rsidRPr="00943465">
              <w:t>Federalnog</w:t>
            </w:r>
            <w:proofErr w:type="spellEnd"/>
            <w:r w:rsidRPr="00943465">
              <w:t xml:space="preserve"> </w:t>
            </w:r>
            <w:proofErr w:type="spellStart"/>
            <w:r w:rsidRPr="00943465">
              <w:t>ministarstva</w:t>
            </w:r>
            <w:proofErr w:type="spellEnd"/>
            <w:r w:rsidRPr="00943465">
              <w:t xml:space="preserve"> </w:t>
            </w:r>
            <w:proofErr w:type="spellStart"/>
            <w:r w:rsidRPr="00943465">
              <w:t>obrazovanja</w:t>
            </w:r>
            <w:proofErr w:type="spellEnd"/>
            <w:r w:rsidRPr="00943465">
              <w:t xml:space="preserve"> i </w:t>
            </w:r>
            <w:proofErr w:type="spellStart"/>
            <w:r w:rsidRPr="00943465">
              <w:t>nauke</w:t>
            </w:r>
            <w:proofErr w:type="spellEnd"/>
            <w:r w:rsidRPr="00943465">
              <w:t>, 2022</w:t>
            </w:r>
            <w:r w:rsidRPr="00943465">
              <w:rPr>
                <w:lang w:val="sr-Latn-BA"/>
              </w:rPr>
              <w:t xml:space="preserve">. godine; Voditelj projekta: </w:t>
            </w:r>
            <w:r w:rsidR="00F90C84" w:rsidRPr="00943465">
              <w:rPr>
                <w:shd w:val="clear" w:color="auto" w:fill="FFFFFF"/>
              </w:rPr>
              <w:t xml:space="preserve">Dr.sc. Melita </w:t>
            </w:r>
            <w:proofErr w:type="spellStart"/>
            <w:r w:rsidR="00F90C84" w:rsidRPr="00943465">
              <w:rPr>
                <w:shd w:val="clear" w:color="auto" w:fill="FFFFFF"/>
              </w:rPr>
              <w:t>Huremović</w:t>
            </w:r>
            <w:proofErr w:type="spellEnd"/>
            <w:r w:rsidR="00F90C84" w:rsidRPr="00943465">
              <w:rPr>
                <w:shd w:val="clear" w:color="auto" w:fill="FFFFFF"/>
              </w:rPr>
              <w:t xml:space="preserve">, </w:t>
            </w:r>
            <w:proofErr w:type="spellStart"/>
            <w:r w:rsidR="00F90C84" w:rsidRPr="00943465">
              <w:rPr>
                <w:shd w:val="clear" w:color="auto" w:fill="FFFFFF"/>
              </w:rPr>
              <w:t>vanredni</w:t>
            </w:r>
            <w:proofErr w:type="spellEnd"/>
            <w:r w:rsidR="00F90C84" w:rsidRPr="00943465">
              <w:rPr>
                <w:shd w:val="clear" w:color="auto" w:fill="FFFFFF"/>
              </w:rPr>
              <w:t xml:space="preserve"> profesor</w:t>
            </w:r>
          </w:p>
          <w:p w14:paraId="62A8F1AB" w14:textId="77777777" w:rsidR="00F90C84" w:rsidRPr="00943465" w:rsidRDefault="00F90C84" w:rsidP="00F90C84">
            <w:pPr>
              <w:pStyle w:val="Header"/>
              <w:tabs>
                <w:tab w:val="clear" w:pos="4153"/>
                <w:tab w:val="clear" w:pos="8306"/>
              </w:tabs>
              <w:spacing w:before="40" w:after="40"/>
              <w:jc w:val="both"/>
              <w:rPr>
                <w:shd w:val="clear" w:color="auto" w:fill="FFFFFF"/>
              </w:rPr>
            </w:pPr>
          </w:p>
          <w:p w14:paraId="01BDAB0C" w14:textId="5BFA8976" w:rsidR="00F90C84" w:rsidRPr="00943465" w:rsidRDefault="00F90C84" w:rsidP="00F90C84">
            <w:pPr>
              <w:pStyle w:val="Header"/>
              <w:tabs>
                <w:tab w:val="clear" w:pos="4153"/>
                <w:tab w:val="clear" w:pos="8306"/>
              </w:tabs>
              <w:spacing w:before="40" w:after="40"/>
              <w:jc w:val="both"/>
              <w:rPr>
                <w:lang w:val="sr-Latn-BA"/>
              </w:rPr>
            </w:pPr>
          </w:p>
        </w:tc>
      </w:tr>
      <w:tr w:rsidR="00C65A0E" w:rsidRPr="00943465" w14:paraId="42C377CA" w14:textId="77777777">
        <w:tc>
          <w:tcPr>
            <w:tcW w:w="2977" w:type="dxa"/>
          </w:tcPr>
          <w:p w14:paraId="117DBD86" w14:textId="77777777" w:rsidR="00C65A0E" w:rsidRPr="00943465" w:rsidRDefault="00C65A0E">
            <w:pPr>
              <w:spacing w:before="40" w:after="40"/>
              <w:jc w:val="right"/>
              <w:rPr>
                <w:lang w:val="bs-Latn-BA"/>
              </w:rPr>
            </w:pPr>
            <w:r w:rsidRPr="00943465">
              <w:rPr>
                <w:lang w:val="bs-Latn-BA"/>
              </w:rPr>
              <w:t>Tekući projekti</w:t>
            </w:r>
          </w:p>
        </w:tc>
        <w:tc>
          <w:tcPr>
            <w:tcW w:w="284" w:type="dxa"/>
          </w:tcPr>
          <w:p w14:paraId="1FDC65D8" w14:textId="77777777" w:rsidR="00C65A0E" w:rsidRPr="00943465" w:rsidRDefault="00C65A0E">
            <w:pPr>
              <w:spacing w:before="40" w:after="40"/>
              <w:rPr>
                <w:lang w:val="bs-Latn-BA"/>
              </w:rPr>
            </w:pPr>
          </w:p>
        </w:tc>
        <w:tc>
          <w:tcPr>
            <w:tcW w:w="7512" w:type="dxa"/>
          </w:tcPr>
          <w:p w14:paraId="09FD1E07" w14:textId="29D9AB2E" w:rsidR="00997395" w:rsidRPr="00997395" w:rsidRDefault="00997395" w:rsidP="00997395">
            <w:pPr>
              <w:jc w:val="both"/>
              <w:rPr>
                <w:color w:val="222222"/>
                <w:shd w:val="clear" w:color="auto" w:fill="FFFFFF"/>
                <w:lang w:val="en-US"/>
              </w:rPr>
            </w:pPr>
            <w:r w:rsidRPr="00997395">
              <w:rPr>
                <w:color w:val="222222"/>
                <w:lang w:val="en-US"/>
              </w:rPr>
              <w:t>"</w:t>
            </w:r>
            <w:r w:rsidRPr="00997395">
              <w:rPr>
                <w:color w:val="222222"/>
                <w:lang w:val="en-US"/>
              </w:rPr>
              <w:t>KOMPARATIVNA ANALIZA UTICAJA EKSTRAKCIONIH METODA NA IZOLACIJU BIOAKTIVNIH SPOJEVA I NJIHOVU ANTIOKSIDATIVNU AKTIVNOST IZ ODABRANIH ZAČINA SA TRŽIŠTA BOSNE I HERCEGOVINE</w:t>
            </w:r>
            <w:r w:rsidRPr="00997395">
              <w:rPr>
                <w:color w:val="222222"/>
                <w:lang w:val="en-US"/>
              </w:rPr>
              <w:t xml:space="preserve">"- </w:t>
            </w:r>
            <w:proofErr w:type="spellStart"/>
            <w:r w:rsidRPr="00997395">
              <w:rPr>
                <w:color w:val="222222"/>
                <w:lang w:val="en-US"/>
              </w:rPr>
              <w:t>projekat</w:t>
            </w:r>
            <w:proofErr w:type="spellEnd"/>
            <w:r w:rsidRPr="00997395">
              <w:rPr>
                <w:color w:val="222222"/>
                <w:lang w:val="en-US"/>
              </w:rPr>
              <w:t xml:space="preserve"> </w:t>
            </w:r>
            <w:proofErr w:type="spellStart"/>
            <w:r w:rsidRPr="00997395">
              <w:rPr>
                <w:color w:val="222222"/>
                <w:lang w:val="en-US"/>
              </w:rPr>
              <w:t>odobren</w:t>
            </w:r>
            <w:proofErr w:type="spellEnd"/>
            <w:r w:rsidRPr="00997395">
              <w:rPr>
                <w:color w:val="222222"/>
                <w:lang w:val="en-US"/>
              </w:rPr>
              <w:t xml:space="preserve"> </w:t>
            </w:r>
            <w:proofErr w:type="spellStart"/>
            <w:r w:rsidRPr="00997395">
              <w:rPr>
                <w:color w:val="222222"/>
                <w:lang w:val="en-US"/>
              </w:rPr>
              <w:t>po</w:t>
            </w:r>
            <w:proofErr w:type="spellEnd"/>
            <w:r w:rsidRPr="00997395">
              <w:rPr>
                <w:color w:val="222222"/>
                <w:lang w:val="en-US"/>
              </w:rPr>
              <w:t>  </w:t>
            </w:r>
            <w:proofErr w:type="spellStart"/>
            <w:r w:rsidRPr="00997395">
              <w:rPr>
                <w:bCs/>
                <w:color w:val="222222"/>
                <w:lang w:val="en-US"/>
              </w:rPr>
              <w:t>Javnom</w:t>
            </w:r>
            <w:proofErr w:type="spellEnd"/>
            <w:r w:rsidRPr="00997395">
              <w:rPr>
                <w:bCs/>
                <w:color w:val="222222"/>
                <w:lang w:val="en-US"/>
              </w:rPr>
              <w:t xml:space="preserve"> </w:t>
            </w:r>
            <w:proofErr w:type="spellStart"/>
            <w:r w:rsidRPr="00997395">
              <w:rPr>
                <w:bCs/>
                <w:color w:val="222222"/>
                <w:lang w:val="en-US"/>
              </w:rPr>
              <w:t>pozivu</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w:t>
            </w:r>
            <w:proofErr w:type="spellStart"/>
            <w:r w:rsidRPr="00997395">
              <w:rPr>
                <w:bCs/>
                <w:color w:val="222222"/>
                <w:lang w:val="en-US"/>
              </w:rPr>
              <w:t>dodjelu</w:t>
            </w:r>
            <w:proofErr w:type="spellEnd"/>
            <w:r w:rsidRPr="00997395">
              <w:rPr>
                <w:bCs/>
                <w:color w:val="222222"/>
                <w:lang w:val="en-US"/>
              </w:rPr>
              <w:t xml:space="preserve"> </w:t>
            </w:r>
            <w:proofErr w:type="spellStart"/>
            <w:r w:rsidRPr="00997395">
              <w:rPr>
                <w:bCs/>
                <w:color w:val="222222"/>
                <w:lang w:val="en-US"/>
              </w:rPr>
              <w:t>sredstava</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w:t>
            </w:r>
            <w:proofErr w:type="spellStart"/>
            <w:r w:rsidRPr="00997395">
              <w:rPr>
                <w:bCs/>
                <w:color w:val="222222"/>
                <w:lang w:val="en-US"/>
              </w:rPr>
              <w:t>sufinansiranje</w:t>
            </w:r>
            <w:proofErr w:type="spellEnd"/>
            <w:r w:rsidRPr="00997395">
              <w:rPr>
                <w:bCs/>
                <w:color w:val="222222"/>
                <w:lang w:val="en-US"/>
              </w:rPr>
              <w:t xml:space="preserve">  </w:t>
            </w:r>
            <w:proofErr w:type="spellStart"/>
            <w:r w:rsidRPr="00997395">
              <w:rPr>
                <w:bCs/>
                <w:color w:val="222222"/>
                <w:lang w:val="en-US"/>
              </w:rPr>
              <w:t>naučnoistraživačkog</w:t>
            </w:r>
            <w:proofErr w:type="spellEnd"/>
            <w:r w:rsidRPr="00997395">
              <w:rPr>
                <w:bCs/>
                <w:color w:val="222222"/>
                <w:lang w:val="en-US"/>
              </w:rPr>
              <w:t xml:space="preserve"> </w:t>
            </w:r>
            <w:proofErr w:type="spellStart"/>
            <w:r w:rsidRPr="00997395">
              <w:rPr>
                <w:bCs/>
                <w:color w:val="222222"/>
                <w:lang w:val="en-US"/>
              </w:rPr>
              <w:t>rada</w:t>
            </w:r>
            <w:proofErr w:type="spellEnd"/>
            <w:r w:rsidRPr="00997395">
              <w:rPr>
                <w:bCs/>
                <w:color w:val="222222"/>
                <w:lang w:val="en-US"/>
              </w:rPr>
              <w:t xml:space="preserve"> </w:t>
            </w:r>
            <w:proofErr w:type="spellStart"/>
            <w:r w:rsidRPr="00997395">
              <w:rPr>
                <w:bCs/>
                <w:color w:val="222222"/>
                <w:lang w:val="en-US"/>
              </w:rPr>
              <w:t>iz</w:t>
            </w:r>
            <w:proofErr w:type="spellEnd"/>
            <w:r w:rsidRPr="00997395">
              <w:rPr>
                <w:bCs/>
                <w:color w:val="222222"/>
                <w:lang w:val="en-US"/>
              </w:rPr>
              <w:t xml:space="preserve"> </w:t>
            </w:r>
            <w:proofErr w:type="spellStart"/>
            <w:r w:rsidRPr="00997395">
              <w:rPr>
                <w:bCs/>
                <w:color w:val="222222"/>
                <w:lang w:val="en-US"/>
              </w:rPr>
              <w:t>Budžeta</w:t>
            </w:r>
            <w:proofErr w:type="spellEnd"/>
            <w:r w:rsidRPr="00997395">
              <w:rPr>
                <w:bCs/>
                <w:color w:val="222222"/>
                <w:lang w:val="en-US"/>
              </w:rPr>
              <w:t xml:space="preserve"> </w:t>
            </w:r>
            <w:proofErr w:type="spellStart"/>
            <w:r w:rsidRPr="00997395">
              <w:rPr>
                <w:bCs/>
                <w:color w:val="222222"/>
                <w:lang w:val="en-US"/>
              </w:rPr>
              <w:t>Tuzlanskog</w:t>
            </w:r>
            <w:proofErr w:type="spellEnd"/>
            <w:r w:rsidRPr="00997395">
              <w:rPr>
                <w:bCs/>
                <w:color w:val="222222"/>
                <w:lang w:val="en-US"/>
              </w:rPr>
              <w:t xml:space="preserve"> </w:t>
            </w:r>
            <w:proofErr w:type="spellStart"/>
            <w:r w:rsidRPr="00997395">
              <w:rPr>
                <w:bCs/>
                <w:color w:val="222222"/>
                <w:lang w:val="en-US"/>
              </w:rPr>
              <w:t>kantona</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2026. </w:t>
            </w:r>
            <w:proofErr w:type="spellStart"/>
            <w:r w:rsidRPr="00997395">
              <w:rPr>
                <w:bCs/>
                <w:color w:val="222222"/>
                <w:lang w:val="en-US"/>
              </w:rPr>
              <w:t>godinu</w:t>
            </w:r>
            <w:proofErr w:type="spellEnd"/>
            <w:r w:rsidRPr="00997395">
              <w:rPr>
                <w:bCs/>
                <w:color w:val="222222"/>
                <w:lang w:val="en-US"/>
              </w:rPr>
              <w:t xml:space="preserve"> - Program </w:t>
            </w:r>
            <w:proofErr w:type="spellStart"/>
            <w:r w:rsidRPr="00997395">
              <w:rPr>
                <w:bCs/>
                <w:color w:val="222222"/>
                <w:lang w:val="en-US"/>
              </w:rPr>
              <w:t>osnovna</w:t>
            </w:r>
            <w:proofErr w:type="spellEnd"/>
            <w:r w:rsidRPr="00997395">
              <w:rPr>
                <w:bCs/>
                <w:color w:val="222222"/>
                <w:lang w:val="en-US"/>
              </w:rPr>
              <w:t xml:space="preserve">, </w:t>
            </w:r>
            <w:proofErr w:type="spellStart"/>
            <w:r w:rsidRPr="00997395">
              <w:rPr>
                <w:bCs/>
                <w:color w:val="222222"/>
                <w:lang w:val="en-US"/>
              </w:rPr>
              <w:t>primjenjena</w:t>
            </w:r>
            <w:proofErr w:type="spellEnd"/>
            <w:r w:rsidRPr="00997395">
              <w:rPr>
                <w:bCs/>
                <w:color w:val="222222"/>
                <w:lang w:val="en-US"/>
              </w:rPr>
              <w:t xml:space="preserve"> </w:t>
            </w:r>
            <w:proofErr w:type="spellStart"/>
            <w:r w:rsidRPr="00997395">
              <w:rPr>
                <w:bCs/>
                <w:color w:val="222222"/>
                <w:lang w:val="en-US"/>
              </w:rPr>
              <w:t>i</w:t>
            </w:r>
            <w:proofErr w:type="spellEnd"/>
            <w:r w:rsidRPr="00997395">
              <w:rPr>
                <w:bCs/>
                <w:color w:val="222222"/>
                <w:lang w:val="en-US"/>
              </w:rPr>
              <w:t xml:space="preserve"> </w:t>
            </w:r>
            <w:proofErr w:type="spellStart"/>
            <w:r w:rsidRPr="00997395">
              <w:rPr>
                <w:bCs/>
                <w:color w:val="222222"/>
                <w:lang w:val="en-US"/>
              </w:rPr>
              <w:t>razvojna</w:t>
            </w:r>
            <w:proofErr w:type="spellEnd"/>
            <w:r w:rsidRPr="00997395">
              <w:rPr>
                <w:bCs/>
                <w:color w:val="222222"/>
                <w:lang w:val="en-US"/>
              </w:rPr>
              <w:t xml:space="preserve"> </w:t>
            </w:r>
            <w:proofErr w:type="spellStart"/>
            <w:r w:rsidRPr="00997395">
              <w:rPr>
                <w:bCs/>
                <w:color w:val="222222"/>
                <w:lang w:val="en-US"/>
              </w:rPr>
              <w:t>istraživanja</w:t>
            </w:r>
            <w:proofErr w:type="spellEnd"/>
            <w:r w:rsidRPr="00997395">
              <w:rPr>
                <w:bCs/>
                <w:color w:val="222222"/>
                <w:lang w:val="en-US"/>
              </w:rPr>
              <w:t xml:space="preserve"> (</w:t>
            </w:r>
            <w:proofErr w:type="spellStart"/>
            <w:r w:rsidRPr="00997395">
              <w:rPr>
                <w:bCs/>
                <w:color w:val="222222"/>
                <w:lang w:val="en-US"/>
              </w:rPr>
              <w:t>naučnoistraživački</w:t>
            </w:r>
            <w:proofErr w:type="spellEnd"/>
            <w:r w:rsidRPr="00997395">
              <w:rPr>
                <w:bCs/>
                <w:color w:val="222222"/>
                <w:lang w:val="en-US"/>
              </w:rPr>
              <w:t xml:space="preserve"> </w:t>
            </w:r>
            <w:proofErr w:type="spellStart"/>
            <w:r w:rsidRPr="00997395">
              <w:rPr>
                <w:bCs/>
                <w:color w:val="222222"/>
                <w:lang w:val="en-US"/>
              </w:rPr>
              <w:t>projekti</w:t>
            </w:r>
            <w:proofErr w:type="spellEnd"/>
            <w:r w:rsidRPr="00997395">
              <w:rPr>
                <w:bCs/>
                <w:color w:val="222222"/>
                <w:lang w:val="en-US"/>
              </w:rPr>
              <w:t xml:space="preserve">); </w:t>
            </w:r>
            <w:proofErr w:type="spellStart"/>
            <w:r w:rsidRPr="00997395">
              <w:rPr>
                <w:bCs/>
                <w:color w:val="222222"/>
                <w:lang w:val="en-US"/>
              </w:rPr>
              <w:t>Voditelj</w:t>
            </w:r>
            <w:proofErr w:type="spellEnd"/>
            <w:r w:rsidRPr="00997395">
              <w:rPr>
                <w:bCs/>
                <w:color w:val="222222"/>
                <w:lang w:val="en-US"/>
              </w:rPr>
              <w:t xml:space="preserve"> </w:t>
            </w:r>
            <w:proofErr w:type="spellStart"/>
            <w:r w:rsidRPr="00997395">
              <w:rPr>
                <w:bCs/>
                <w:color w:val="222222"/>
                <w:lang w:val="en-US"/>
              </w:rPr>
              <w:t>projekta</w:t>
            </w:r>
            <w:proofErr w:type="spellEnd"/>
            <w:r w:rsidRPr="00997395">
              <w:rPr>
                <w:bCs/>
                <w:color w:val="222222"/>
                <w:lang w:val="en-US"/>
              </w:rPr>
              <w:t xml:space="preserve">: Dr.sc. Edina </w:t>
            </w:r>
            <w:proofErr w:type="spellStart"/>
            <w:r w:rsidRPr="00997395">
              <w:rPr>
                <w:bCs/>
                <w:color w:val="222222"/>
                <w:lang w:val="en-US"/>
              </w:rPr>
              <w:t>Huseinović</w:t>
            </w:r>
            <w:proofErr w:type="spellEnd"/>
            <w:r w:rsidRPr="00997395">
              <w:rPr>
                <w:bCs/>
                <w:color w:val="222222"/>
                <w:lang w:val="en-US"/>
              </w:rPr>
              <w:t>, docent</w:t>
            </w:r>
            <w:r w:rsidRPr="00997395">
              <w:rPr>
                <w:color w:val="222222"/>
                <w:shd w:val="clear" w:color="auto" w:fill="FFFFFF"/>
                <w:lang w:val="en-US"/>
              </w:rPr>
              <w:t xml:space="preserve"> </w:t>
            </w:r>
          </w:p>
          <w:p w14:paraId="1149ACAF" w14:textId="77777777" w:rsidR="00997395" w:rsidRPr="00997395" w:rsidRDefault="00997395" w:rsidP="00997395">
            <w:pPr>
              <w:jc w:val="both"/>
              <w:rPr>
                <w:color w:val="222222"/>
                <w:shd w:val="clear" w:color="auto" w:fill="FFFFFF"/>
                <w:lang w:val="en-US"/>
              </w:rPr>
            </w:pPr>
          </w:p>
          <w:p w14:paraId="5BCD8C36" w14:textId="4E759E60" w:rsidR="00997395" w:rsidRPr="00997395" w:rsidRDefault="00997395" w:rsidP="00997395">
            <w:pPr>
              <w:jc w:val="both"/>
              <w:rPr>
                <w:lang w:val="en-US"/>
              </w:rPr>
            </w:pPr>
            <w:r w:rsidRPr="00997395">
              <w:rPr>
                <w:color w:val="222222"/>
                <w:shd w:val="clear" w:color="auto" w:fill="FFFFFF"/>
                <w:lang w:val="en-US"/>
              </w:rPr>
              <w:t>"HEMIJSKI POTENCIJAL SINERGISTIČKOG DJELOVANJA TROMBOCITIMA OBOGAĆENE PLAZME (PRP) I ORTOKINA U BIOLOŠKIM SISTEMIMA"-</w:t>
            </w:r>
            <w:r w:rsidRPr="00997395">
              <w:rPr>
                <w:color w:val="222222"/>
                <w:lang w:val="en-US"/>
              </w:rPr>
              <w:t xml:space="preserve"> </w:t>
            </w:r>
            <w:proofErr w:type="spellStart"/>
            <w:r w:rsidRPr="00997395">
              <w:rPr>
                <w:color w:val="222222"/>
                <w:lang w:val="en-US"/>
              </w:rPr>
              <w:t>projekat</w:t>
            </w:r>
            <w:proofErr w:type="spellEnd"/>
            <w:r w:rsidRPr="00997395">
              <w:rPr>
                <w:color w:val="222222"/>
                <w:lang w:val="en-US"/>
              </w:rPr>
              <w:t xml:space="preserve"> </w:t>
            </w:r>
            <w:proofErr w:type="spellStart"/>
            <w:r w:rsidRPr="00997395">
              <w:rPr>
                <w:color w:val="222222"/>
                <w:lang w:val="en-US"/>
              </w:rPr>
              <w:t>odobren</w:t>
            </w:r>
            <w:proofErr w:type="spellEnd"/>
            <w:r w:rsidRPr="00997395">
              <w:rPr>
                <w:color w:val="222222"/>
                <w:lang w:val="en-US"/>
              </w:rPr>
              <w:t xml:space="preserve"> </w:t>
            </w:r>
            <w:proofErr w:type="spellStart"/>
            <w:r w:rsidRPr="00997395">
              <w:rPr>
                <w:color w:val="222222"/>
                <w:lang w:val="en-US"/>
              </w:rPr>
              <w:t>po</w:t>
            </w:r>
            <w:proofErr w:type="spellEnd"/>
            <w:proofErr w:type="gramStart"/>
            <w:r w:rsidRPr="00997395">
              <w:rPr>
                <w:color w:val="222222"/>
                <w:lang w:val="en-US"/>
              </w:rPr>
              <w:t>  </w:t>
            </w:r>
            <w:proofErr w:type="spellStart"/>
            <w:r w:rsidRPr="00997395">
              <w:rPr>
                <w:bCs/>
                <w:color w:val="222222"/>
                <w:lang w:val="en-US"/>
              </w:rPr>
              <w:t>Javnom</w:t>
            </w:r>
            <w:proofErr w:type="spellEnd"/>
            <w:proofErr w:type="gramEnd"/>
            <w:r w:rsidRPr="00997395">
              <w:rPr>
                <w:bCs/>
                <w:color w:val="222222"/>
                <w:lang w:val="en-US"/>
              </w:rPr>
              <w:t xml:space="preserve"> </w:t>
            </w:r>
            <w:proofErr w:type="spellStart"/>
            <w:r w:rsidRPr="00997395">
              <w:rPr>
                <w:bCs/>
                <w:color w:val="222222"/>
                <w:lang w:val="en-US"/>
              </w:rPr>
              <w:t>pozivu</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w:t>
            </w:r>
            <w:proofErr w:type="spellStart"/>
            <w:r w:rsidRPr="00997395">
              <w:rPr>
                <w:bCs/>
                <w:color w:val="222222"/>
                <w:lang w:val="en-US"/>
              </w:rPr>
              <w:t>dodjelu</w:t>
            </w:r>
            <w:proofErr w:type="spellEnd"/>
            <w:r w:rsidRPr="00997395">
              <w:rPr>
                <w:bCs/>
                <w:color w:val="222222"/>
                <w:lang w:val="en-US"/>
              </w:rPr>
              <w:t xml:space="preserve"> </w:t>
            </w:r>
            <w:proofErr w:type="spellStart"/>
            <w:r w:rsidRPr="00997395">
              <w:rPr>
                <w:bCs/>
                <w:color w:val="222222"/>
                <w:lang w:val="en-US"/>
              </w:rPr>
              <w:t>sredstava</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w:t>
            </w:r>
            <w:proofErr w:type="spellStart"/>
            <w:r w:rsidRPr="00997395">
              <w:rPr>
                <w:bCs/>
                <w:color w:val="222222"/>
                <w:lang w:val="en-US"/>
              </w:rPr>
              <w:t>sufinansiranje</w:t>
            </w:r>
            <w:proofErr w:type="spellEnd"/>
            <w:r w:rsidRPr="00997395">
              <w:rPr>
                <w:bCs/>
                <w:color w:val="222222"/>
                <w:lang w:val="en-US"/>
              </w:rPr>
              <w:t xml:space="preserve">  </w:t>
            </w:r>
            <w:proofErr w:type="spellStart"/>
            <w:r w:rsidRPr="00997395">
              <w:rPr>
                <w:bCs/>
                <w:color w:val="222222"/>
                <w:lang w:val="en-US"/>
              </w:rPr>
              <w:t>naučnoistraživačkog</w:t>
            </w:r>
            <w:proofErr w:type="spellEnd"/>
            <w:r w:rsidRPr="00997395">
              <w:rPr>
                <w:bCs/>
                <w:color w:val="222222"/>
                <w:lang w:val="en-US"/>
              </w:rPr>
              <w:t xml:space="preserve"> </w:t>
            </w:r>
            <w:proofErr w:type="spellStart"/>
            <w:r w:rsidRPr="00997395">
              <w:rPr>
                <w:bCs/>
                <w:color w:val="222222"/>
                <w:lang w:val="en-US"/>
              </w:rPr>
              <w:t>rada</w:t>
            </w:r>
            <w:proofErr w:type="spellEnd"/>
            <w:r w:rsidRPr="00997395">
              <w:rPr>
                <w:bCs/>
                <w:color w:val="222222"/>
                <w:lang w:val="en-US"/>
              </w:rPr>
              <w:t xml:space="preserve"> </w:t>
            </w:r>
            <w:proofErr w:type="spellStart"/>
            <w:r w:rsidRPr="00997395">
              <w:rPr>
                <w:bCs/>
                <w:color w:val="222222"/>
                <w:lang w:val="en-US"/>
              </w:rPr>
              <w:t>iz</w:t>
            </w:r>
            <w:proofErr w:type="spellEnd"/>
            <w:r w:rsidRPr="00997395">
              <w:rPr>
                <w:bCs/>
                <w:color w:val="222222"/>
                <w:lang w:val="en-US"/>
              </w:rPr>
              <w:t xml:space="preserve"> </w:t>
            </w:r>
            <w:proofErr w:type="spellStart"/>
            <w:r w:rsidRPr="00997395">
              <w:rPr>
                <w:bCs/>
                <w:color w:val="222222"/>
                <w:lang w:val="en-US"/>
              </w:rPr>
              <w:t>Budžeta</w:t>
            </w:r>
            <w:proofErr w:type="spellEnd"/>
            <w:r w:rsidRPr="00997395">
              <w:rPr>
                <w:bCs/>
                <w:color w:val="222222"/>
                <w:lang w:val="en-US"/>
              </w:rPr>
              <w:t xml:space="preserve"> </w:t>
            </w:r>
            <w:proofErr w:type="spellStart"/>
            <w:r w:rsidRPr="00997395">
              <w:rPr>
                <w:bCs/>
                <w:color w:val="222222"/>
                <w:lang w:val="en-US"/>
              </w:rPr>
              <w:t>Tuzlanskog</w:t>
            </w:r>
            <w:proofErr w:type="spellEnd"/>
            <w:r w:rsidRPr="00997395">
              <w:rPr>
                <w:bCs/>
                <w:color w:val="222222"/>
                <w:lang w:val="en-US"/>
              </w:rPr>
              <w:t xml:space="preserve"> </w:t>
            </w:r>
            <w:proofErr w:type="spellStart"/>
            <w:r w:rsidRPr="00997395">
              <w:rPr>
                <w:bCs/>
                <w:color w:val="222222"/>
                <w:lang w:val="en-US"/>
              </w:rPr>
              <w:t>kantona</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2026. </w:t>
            </w:r>
            <w:proofErr w:type="spellStart"/>
            <w:r w:rsidRPr="00997395">
              <w:rPr>
                <w:bCs/>
                <w:color w:val="222222"/>
                <w:lang w:val="en-US"/>
              </w:rPr>
              <w:t>godinu</w:t>
            </w:r>
            <w:proofErr w:type="spellEnd"/>
            <w:r w:rsidRPr="00997395">
              <w:rPr>
                <w:bCs/>
                <w:color w:val="222222"/>
                <w:lang w:val="en-US"/>
              </w:rPr>
              <w:t xml:space="preserve"> - Program </w:t>
            </w:r>
            <w:proofErr w:type="spellStart"/>
            <w:r w:rsidRPr="00997395">
              <w:rPr>
                <w:bCs/>
                <w:color w:val="222222"/>
                <w:lang w:val="en-US"/>
              </w:rPr>
              <w:t>osnovna</w:t>
            </w:r>
            <w:proofErr w:type="spellEnd"/>
            <w:r w:rsidRPr="00997395">
              <w:rPr>
                <w:bCs/>
                <w:color w:val="222222"/>
                <w:lang w:val="en-US"/>
              </w:rPr>
              <w:t xml:space="preserve">, </w:t>
            </w:r>
            <w:proofErr w:type="spellStart"/>
            <w:r w:rsidRPr="00997395">
              <w:rPr>
                <w:bCs/>
                <w:color w:val="222222"/>
                <w:lang w:val="en-US"/>
              </w:rPr>
              <w:t>primjenjena</w:t>
            </w:r>
            <w:proofErr w:type="spellEnd"/>
            <w:r w:rsidRPr="00997395">
              <w:rPr>
                <w:bCs/>
                <w:color w:val="222222"/>
                <w:lang w:val="en-US"/>
              </w:rPr>
              <w:t xml:space="preserve"> </w:t>
            </w:r>
            <w:proofErr w:type="spellStart"/>
            <w:r w:rsidRPr="00997395">
              <w:rPr>
                <w:bCs/>
                <w:color w:val="222222"/>
                <w:lang w:val="en-US"/>
              </w:rPr>
              <w:t>i</w:t>
            </w:r>
            <w:proofErr w:type="spellEnd"/>
            <w:r w:rsidRPr="00997395">
              <w:rPr>
                <w:bCs/>
                <w:color w:val="222222"/>
                <w:lang w:val="en-US"/>
              </w:rPr>
              <w:t xml:space="preserve"> </w:t>
            </w:r>
            <w:proofErr w:type="spellStart"/>
            <w:r w:rsidRPr="00997395">
              <w:rPr>
                <w:bCs/>
                <w:color w:val="222222"/>
                <w:lang w:val="en-US"/>
              </w:rPr>
              <w:t>razvojna</w:t>
            </w:r>
            <w:proofErr w:type="spellEnd"/>
            <w:r w:rsidRPr="00997395">
              <w:rPr>
                <w:bCs/>
                <w:color w:val="222222"/>
                <w:lang w:val="en-US"/>
              </w:rPr>
              <w:t xml:space="preserve"> </w:t>
            </w:r>
            <w:proofErr w:type="spellStart"/>
            <w:r w:rsidRPr="00997395">
              <w:rPr>
                <w:bCs/>
                <w:color w:val="222222"/>
                <w:lang w:val="en-US"/>
              </w:rPr>
              <w:t>istraživanja</w:t>
            </w:r>
            <w:proofErr w:type="spellEnd"/>
            <w:r w:rsidRPr="00997395">
              <w:rPr>
                <w:bCs/>
                <w:color w:val="222222"/>
                <w:lang w:val="en-US"/>
              </w:rPr>
              <w:t xml:space="preserve"> (</w:t>
            </w:r>
            <w:proofErr w:type="spellStart"/>
            <w:r w:rsidRPr="00997395">
              <w:rPr>
                <w:bCs/>
                <w:color w:val="222222"/>
                <w:lang w:val="en-US"/>
              </w:rPr>
              <w:t>naučnoistraživački</w:t>
            </w:r>
            <w:proofErr w:type="spellEnd"/>
            <w:r w:rsidRPr="00997395">
              <w:rPr>
                <w:bCs/>
                <w:color w:val="222222"/>
                <w:lang w:val="en-US"/>
              </w:rPr>
              <w:t xml:space="preserve"> </w:t>
            </w:r>
            <w:proofErr w:type="spellStart"/>
            <w:r w:rsidRPr="00997395">
              <w:rPr>
                <w:bCs/>
                <w:color w:val="222222"/>
                <w:lang w:val="en-US"/>
              </w:rPr>
              <w:t>projekti</w:t>
            </w:r>
            <w:proofErr w:type="spellEnd"/>
            <w:r w:rsidRPr="00997395">
              <w:rPr>
                <w:bCs/>
                <w:color w:val="222222"/>
                <w:lang w:val="en-US"/>
              </w:rPr>
              <w:t>)</w:t>
            </w:r>
            <w:r w:rsidRPr="00997395">
              <w:rPr>
                <w:bCs/>
                <w:color w:val="222222"/>
                <w:lang w:val="en-US"/>
              </w:rPr>
              <w:t xml:space="preserve">; </w:t>
            </w:r>
            <w:proofErr w:type="spellStart"/>
            <w:r w:rsidRPr="00997395">
              <w:rPr>
                <w:bCs/>
                <w:color w:val="222222"/>
                <w:lang w:val="en-US"/>
              </w:rPr>
              <w:t>Voditelj</w:t>
            </w:r>
            <w:proofErr w:type="spellEnd"/>
            <w:r w:rsidRPr="00997395">
              <w:rPr>
                <w:bCs/>
                <w:color w:val="222222"/>
                <w:lang w:val="en-US"/>
              </w:rPr>
              <w:t xml:space="preserve"> </w:t>
            </w:r>
            <w:proofErr w:type="spellStart"/>
            <w:r w:rsidRPr="00997395">
              <w:rPr>
                <w:bCs/>
                <w:color w:val="222222"/>
                <w:lang w:val="en-US"/>
              </w:rPr>
              <w:t>projekta</w:t>
            </w:r>
            <w:proofErr w:type="spellEnd"/>
            <w:r w:rsidRPr="00997395">
              <w:rPr>
                <w:bCs/>
                <w:color w:val="222222"/>
                <w:lang w:val="en-US"/>
              </w:rPr>
              <w:t xml:space="preserve">: </w:t>
            </w:r>
            <w:proofErr w:type="spellStart"/>
            <w:r w:rsidRPr="00997395">
              <w:rPr>
                <w:bCs/>
                <w:color w:val="222222"/>
                <w:lang w:val="en-US"/>
              </w:rPr>
              <w:t>Dr.sc.Nadira</w:t>
            </w:r>
            <w:proofErr w:type="spellEnd"/>
            <w:r w:rsidRPr="00997395">
              <w:rPr>
                <w:bCs/>
                <w:color w:val="222222"/>
                <w:lang w:val="en-US"/>
              </w:rPr>
              <w:t xml:space="preserve"> </w:t>
            </w:r>
            <w:proofErr w:type="spellStart"/>
            <w:r w:rsidRPr="00997395">
              <w:rPr>
                <w:bCs/>
                <w:color w:val="222222"/>
                <w:lang w:val="en-US"/>
              </w:rPr>
              <w:t>Ibrišimović</w:t>
            </w:r>
            <w:proofErr w:type="spellEnd"/>
            <w:r w:rsidRPr="00997395">
              <w:rPr>
                <w:bCs/>
                <w:color w:val="222222"/>
                <w:lang w:val="en-US"/>
              </w:rPr>
              <w:t xml:space="preserve"> </w:t>
            </w:r>
            <w:proofErr w:type="spellStart"/>
            <w:r w:rsidRPr="00997395">
              <w:rPr>
                <w:bCs/>
                <w:color w:val="222222"/>
                <w:lang w:val="en-US"/>
              </w:rPr>
              <w:t>Mehmedinović</w:t>
            </w:r>
            <w:proofErr w:type="spellEnd"/>
            <w:r w:rsidRPr="00997395">
              <w:rPr>
                <w:bCs/>
                <w:color w:val="222222"/>
                <w:lang w:val="en-US"/>
              </w:rPr>
              <w:t xml:space="preserve">, </w:t>
            </w:r>
            <w:proofErr w:type="spellStart"/>
            <w:r w:rsidRPr="00997395">
              <w:rPr>
                <w:bCs/>
                <w:color w:val="222222"/>
                <w:lang w:val="en-US"/>
              </w:rPr>
              <w:t>redovni</w:t>
            </w:r>
            <w:proofErr w:type="spellEnd"/>
            <w:r w:rsidRPr="00997395">
              <w:rPr>
                <w:bCs/>
                <w:color w:val="222222"/>
                <w:lang w:val="en-US"/>
              </w:rPr>
              <w:t xml:space="preserve"> </w:t>
            </w:r>
            <w:proofErr w:type="spellStart"/>
            <w:r w:rsidRPr="00997395">
              <w:rPr>
                <w:bCs/>
                <w:color w:val="222222"/>
                <w:lang w:val="en-US"/>
              </w:rPr>
              <w:t>profesor</w:t>
            </w:r>
            <w:proofErr w:type="spellEnd"/>
          </w:p>
          <w:p w14:paraId="7F1370A8" w14:textId="77777777" w:rsidR="00997395" w:rsidRPr="00997395" w:rsidRDefault="00997395" w:rsidP="00997395">
            <w:pPr>
              <w:shd w:val="clear" w:color="auto" w:fill="FFFFFF"/>
              <w:jc w:val="both"/>
              <w:rPr>
                <w:color w:val="222222"/>
                <w:lang w:val="en-US"/>
              </w:rPr>
            </w:pPr>
          </w:p>
          <w:p w14:paraId="7788D7F1" w14:textId="12E6649B" w:rsidR="00997395" w:rsidRPr="00997395" w:rsidRDefault="00997395" w:rsidP="00997395">
            <w:pPr>
              <w:shd w:val="clear" w:color="auto" w:fill="FFFFFF"/>
              <w:jc w:val="both"/>
              <w:rPr>
                <w:rFonts w:cs="Arial"/>
                <w:color w:val="222222"/>
                <w:lang w:val="en-US"/>
              </w:rPr>
            </w:pPr>
            <w:r w:rsidRPr="00997395">
              <w:rPr>
                <w:color w:val="222222"/>
                <w:lang w:val="en-US"/>
              </w:rPr>
              <w:t xml:space="preserve">"SINTEZA I KARAKTERIZACIJA BIOAKTIVNOG HIDROKSIJA PATITA SA INKORPORIRANOM AKTIVNOM KOMPONENTOM"- </w:t>
            </w:r>
            <w:proofErr w:type="spellStart"/>
            <w:r w:rsidRPr="00997395">
              <w:rPr>
                <w:color w:val="222222"/>
                <w:lang w:val="en-US"/>
              </w:rPr>
              <w:t>projekat</w:t>
            </w:r>
            <w:proofErr w:type="spellEnd"/>
            <w:r w:rsidRPr="00997395">
              <w:rPr>
                <w:color w:val="222222"/>
                <w:lang w:val="en-US"/>
              </w:rPr>
              <w:t xml:space="preserve"> </w:t>
            </w:r>
            <w:proofErr w:type="spellStart"/>
            <w:r w:rsidRPr="00997395">
              <w:rPr>
                <w:color w:val="222222"/>
                <w:lang w:val="en-US"/>
              </w:rPr>
              <w:t>odobren</w:t>
            </w:r>
            <w:proofErr w:type="spellEnd"/>
            <w:r w:rsidRPr="00997395">
              <w:rPr>
                <w:color w:val="222222"/>
                <w:lang w:val="en-US"/>
              </w:rPr>
              <w:t xml:space="preserve"> </w:t>
            </w:r>
            <w:proofErr w:type="spellStart"/>
            <w:r w:rsidRPr="00997395">
              <w:rPr>
                <w:color w:val="222222"/>
                <w:lang w:val="en-US"/>
              </w:rPr>
              <w:t>po</w:t>
            </w:r>
            <w:proofErr w:type="spellEnd"/>
            <w:proofErr w:type="gramStart"/>
            <w:r w:rsidRPr="00997395">
              <w:rPr>
                <w:color w:val="222222"/>
                <w:lang w:val="en-US"/>
              </w:rPr>
              <w:t>  </w:t>
            </w:r>
            <w:proofErr w:type="spellStart"/>
            <w:r w:rsidRPr="00997395">
              <w:rPr>
                <w:bCs/>
                <w:color w:val="222222"/>
                <w:lang w:val="en-US"/>
              </w:rPr>
              <w:t>Javnom</w:t>
            </w:r>
            <w:proofErr w:type="spellEnd"/>
            <w:proofErr w:type="gramEnd"/>
            <w:r w:rsidRPr="00997395">
              <w:rPr>
                <w:bCs/>
                <w:color w:val="222222"/>
                <w:lang w:val="en-US"/>
              </w:rPr>
              <w:t xml:space="preserve"> </w:t>
            </w:r>
            <w:proofErr w:type="spellStart"/>
            <w:r w:rsidRPr="00997395">
              <w:rPr>
                <w:bCs/>
                <w:color w:val="222222"/>
                <w:lang w:val="en-US"/>
              </w:rPr>
              <w:t>pozivu</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w:t>
            </w:r>
            <w:proofErr w:type="spellStart"/>
            <w:r w:rsidRPr="00997395">
              <w:rPr>
                <w:bCs/>
                <w:color w:val="222222"/>
                <w:lang w:val="en-US"/>
              </w:rPr>
              <w:t>dodjelu</w:t>
            </w:r>
            <w:proofErr w:type="spellEnd"/>
            <w:r w:rsidRPr="00997395">
              <w:rPr>
                <w:bCs/>
                <w:color w:val="222222"/>
                <w:lang w:val="en-US"/>
              </w:rPr>
              <w:t xml:space="preserve"> </w:t>
            </w:r>
            <w:proofErr w:type="spellStart"/>
            <w:r w:rsidRPr="00997395">
              <w:rPr>
                <w:bCs/>
                <w:color w:val="222222"/>
                <w:lang w:val="en-US"/>
              </w:rPr>
              <w:t>sredstava</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w:t>
            </w:r>
            <w:proofErr w:type="spellStart"/>
            <w:r w:rsidRPr="00997395">
              <w:rPr>
                <w:bCs/>
                <w:color w:val="222222"/>
                <w:lang w:val="en-US"/>
              </w:rPr>
              <w:t>sufinansiranje</w:t>
            </w:r>
            <w:proofErr w:type="spellEnd"/>
            <w:r w:rsidRPr="00997395">
              <w:rPr>
                <w:bCs/>
                <w:color w:val="222222"/>
                <w:lang w:val="en-US"/>
              </w:rPr>
              <w:t xml:space="preserve">  </w:t>
            </w:r>
            <w:proofErr w:type="spellStart"/>
            <w:r w:rsidRPr="00997395">
              <w:rPr>
                <w:bCs/>
                <w:color w:val="222222"/>
                <w:lang w:val="en-US"/>
              </w:rPr>
              <w:t>naučnoistraživačkog</w:t>
            </w:r>
            <w:proofErr w:type="spellEnd"/>
            <w:r w:rsidRPr="00997395">
              <w:rPr>
                <w:bCs/>
                <w:color w:val="222222"/>
                <w:lang w:val="en-US"/>
              </w:rPr>
              <w:t xml:space="preserve"> </w:t>
            </w:r>
            <w:proofErr w:type="spellStart"/>
            <w:r w:rsidRPr="00997395">
              <w:rPr>
                <w:bCs/>
                <w:color w:val="222222"/>
                <w:lang w:val="en-US"/>
              </w:rPr>
              <w:t>rada</w:t>
            </w:r>
            <w:proofErr w:type="spellEnd"/>
            <w:r w:rsidRPr="00997395">
              <w:rPr>
                <w:bCs/>
                <w:color w:val="222222"/>
                <w:lang w:val="en-US"/>
              </w:rPr>
              <w:t xml:space="preserve"> </w:t>
            </w:r>
            <w:proofErr w:type="spellStart"/>
            <w:r w:rsidRPr="00997395">
              <w:rPr>
                <w:bCs/>
                <w:color w:val="222222"/>
                <w:lang w:val="en-US"/>
              </w:rPr>
              <w:t>iz</w:t>
            </w:r>
            <w:proofErr w:type="spellEnd"/>
            <w:r w:rsidRPr="00997395">
              <w:rPr>
                <w:bCs/>
                <w:color w:val="222222"/>
                <w:lang w:val="en-US"/>
              </w:rPr>
              <w:t xml:space="preserve"> </w:t>
            </w:r>
            <w:proofErr w:type="spellStart"/>
            <w:r w:rsidRPr="00997395">
              <w:rPr>
                <w:bCs/>
                <w:color w:val="222222"/>
                <w:lang w:val="en-US"/>
              </w:rPr>
              <w:t>Budžeta</w:t>
            </w:r>
            <w:proofErr w:type="spellEnd"/>
            <w:r w:rsidRPr="00997395">
              <w:rPr>
                <w:bCs/>
                <w:color w:val="222222"/>
                <w:lang w:val="en-US"/>
              </w:rPr>
              <w:t xml:space="preserve"> </w:t>
            </w:r>
            <w:proofErr w:type="spellStart"/>
            <w:r w:rsidRPr="00997395">
              <w:rPr>
                <w:bCs/>
                <w:color w:val="222222"/>
                <w:lang w:val="en-US"/>
              </w:rPr>
              <w:t>Tuzlanskog</w:t>
            </w:r>
            <w:proofErr w:type="spellEnd"/>
            <w:r w:rsidRPr="00997395">
              <w:rPr>
                <w:bCs/>
                <w:color w:val="222222"/>
                <w:lang w:val="en-US"/>
              </w:rPr>
              <w:t xml:space="preserve"> </w:t>
            </w:r>
            <w:proofErr w:type="spellStart"/>
            <w:r w:rsidRPr="00997395">
              <w:rPr>
                <w:bCs/>
                <w:color w:val="222222"/>
                <w:lang w:val="en-US"/>
              </w:rPr>
              <w:t>kantona</w:t>
            </w:r>
            <w:proofErr w:type="spellEnd"/>
            <w:r w:rsidRPr="00997395">
              <w:rPr>
                <w:bCs/>
                <w:color w:val="222222"/>
                <w:lang w:val="en-US"/>
              </w:rPr>
              <w:t xml:space="preserve"> </w:t>
            </w:r>
            <w:proofErr w:type="spellStart"/>
            <w:r w:rsidRPr="00997395">
              <w:rPr>
                <w:bCs/>
                <w:color w:val="222222"/>
                <w:lang w:val="en-US"/>
              </w:rPr>
              <w:t>za</w:t>
            </w:r>
            <w:proofErr w:type="spellEnd"/>
            <w:r w:rsidRPr="00997395">
              <w:rPr>
                <w:bCs/>
                <w:color w:val="222222"/>
                <w:lang w:val="en-US"/>
              </w:rPr>
              <w:t xml:space="preserve"> 2026. </w:t>
            </w:r>
            <w:proofErr w:type="spellStart"/>
            <w:proofErr w:type="gramStart"/>
            <w:r w:rsidRPr="00997395">
              <w:rPr>
                <w:bCs/>
                <w:color w:val="222222"/>
                <w:lang w:val="en-US"/>
              </w:rPr>
              <w:t>godinu</w:t>
            </w:r>
            <w:proofErr w:type="spellEnd"/>
            <w:proofErr w:type="gramEnd"/>
            <w:r w:rsidRPr="00997395">
              <w:rPr>
                <w:bCs/>
                <w:color w:val="222222"/>
                <w:lang w:val="en-US"/>
              </w:rPr>
              <w:t xml:space="preserve"> - Program </w:t>
            </w:r>
            <w:proofErr w:type="spellStart"/>
            <w:r w:rsidRPr="00997395">
              <w:rPr>
                <w:bCs/>
                <w:color w:val="222222"/>
                <w:lang w:val="en-US"/>
              </w:rPr>
              <w:t>osnovna</w:t>
            </w:r>
            <w:proofErr w:type="spellEnd"/>
            <w:r w:rsidRPr="00997395">
              <w:rPr>
                <w:bCs/>
                <w:color w:val="222222"/>
                <w:lang w:val="en-US"/>
              </w:rPr>
              <w:t xml:space="preserve">, </w:t>
            </w:r>
            <w:proofErr w:type="spellStart"/>
            <w:r w:rsidRPr="00997395">
              <w:rPr>
                <w:bCs/>
                <w:color w:val="222222"/>
                <w:lang w:val="en-US"/>
              </w:rPr>
              <w:t>primjenjena</w:t>
            </w:r>
            <w:proofErr w:type="spellEnd"/>
            <w:r w:rsidRPr="00997395">
              <w:rPr>
                <w:bCs/>
                <w:color w:val="222222"/>
                <w:lang w:val="en-US"/>
              </w:rPr>
              <w:t xml:space="preserve"> </w:t>
            </w:r>
            <w:proofErr w:type="spellStart"/>
            <w:r w:rsidRPr="00997395">
              <w:rPr>
                <w:bCs/>
                <w:color w:val="222222"/>
                <w:lang w:val="en-US"/>
              </w:rPr>
              <w:t>i</w:t>
            </w:r>
            <w:proofErr w:type="spellEnd"/>
            <w:r w:rsidRPr="00997395">
              <w:rPr>
                <w:bCs/>
                <w:color w:val="222222"/>
                <w:lang w:val="en-US"/>
              </w:rPr>
              <w:t xml:space="preserve"> </w:t>
            </w:r>
            <w:proofErr w:type="spellStart"/>
            <w:r w:rsidRPr="00997395">
              <w:rPr>
                <w:bCs/>
                <w:color w:val="222222"/>
                <w:lang w:val="en-US"/>
              </w:rPr>
              <w:t>razvojna</w:t>
            </w:r>
            <w:proofErr w:type="spellEnd"/>
            <w:r w:rsidRPr="00997395">
              <w:rPr>
                <w:bCs/>
                <w:color w:val="222222"/>
                <w:lang w:val="en-US"/>
              </w:rPr>
              <w:t xml:space="preserve"> </w:t>
            </w:r>
            <w:proofErr w:type="spellStart"/>
            <w:r w:rsidRPr="00997395">
              <w:rPr>
                <w:bCs/>
                <w:color w:val="222222"/>
                <w:lang w:val="en-US"/>
              </w:rPr>
              <w:t>istraživanja</w:t>
            </w:r>
            <w:proofErr w:type="spellEnd"/>
            <w:r w:rsidRPr="00997395">
              <w:rPr>
                <w:bCs/>
                <w:color w:val="222222"/>
                <w:lang w:val="en-US"/>
              </w:rPr>
              <w:t xml:space="preserve"> (</w:t>
            </w:r>
            <w:proofErr w:type="spellStart"/>
            <w:r w:rsidRPr="00997395">
              <w:rPr>
                <w:bCs/>
                <w:color w:val="222222"/>
                <w:lang w:val="en-US"/>
              </w:rPr>
              <w:t>naučnoistraživački</w:t>
            </w:r>
            <w:proofErr w:type="spellEnd"/>
            <w:r w:rsidRPr="00997395">
              <w:rPr>
                <w:bCs/>
                <w:color w:val="222222"/>
                <w:lang w:val="en-US"/>
              </w:rPr>
              <w:t xml:space="preserve"> </w:t>
            </w:r>
            <w:proofErr w:type="spellStart"/>
            <w:r w:rsidRPr="00997395">
              <w:rPr>
                <w:bCs/>
                <w:color w:val="222222"/>
                <w:lang w:val="en-US"/>
              </w:rPr>
              <w:t>projekti</w:t>
            </w:r>
            <w:proofErr w:type="spellEnd"/>
            <w:r w:rsidRPr="00997395">
              <w:rPr>
                <w:bCs/>
                <w:color w:val="222222"/>
                <w:lang w:val="en-US"/>
              </w:rPr>
              <w:t>)</w:t>
            </w:r>
            <w:r w:rsidRPr="00997395">
              <w:rPr>
                <w:bCs/>
                <w:color w:val="222222"/>
                <w:lang w:val="en-US"/>
              </w:rPr>
              <w:t xml:space="preserve">; </w:t>
            </w:r>
            <w:proofErr w:type="spellStart"/>
            <w:r w:rsidRPr="00997395">
              <w:rPr>
                <w:bCs/>
                <w:color w:val="222222"/>
                <w:lang w:val="en-US"/>
              </w:rPr>
              <w:t>Voditelj</w:t>
            </w:r>
            <w:proofErr w:type="spellEnd"/>
            <w:r w:rsidRPr="00997395">
              <w:rPr>
                <w:bCs/>
                <w:color w:val="222222"/>
                <w:lang w:val="en-US"/>
              </w:rPr>
              <w:t xml:space="preserve"> </w:t>
            </w:r>
            <w:proofErr w:type="spellStart"/>
            <w:r w:rsidRPr="00997395">
              <w:rPr>
                <w:bCs/>
                <w:color w:val="222222"/>
                <w:lang w:val="en-US"/>
              </w:rPr>
              <w:t>projekta</w:t>
            </w:r>
            <w:proofErr w:type="spellEnd"/>
            <w:r w:rsidRPr="00997395">
              <w:rPr>
                <w:bCs/>
                <w:color w:val="222222"/>
                <w:lang w:val="en-US"/>
              </w:rPr>
              <w:t xml:space="preserve">: Dr.sc. </w:t>
            </w:r>
            <w:proofErr w:type="spellStart"/>
            <w:r w:rsidRPr="00997395">
              <w:rPr>
                <w:bCs/>
                <w:color w:val="222222"/>
                <w:lang w:val="en-US"/>
              </w:rPr>
              <w:t>Jasmina</w:t>
            </w:r>
            <w:proofErr w:type="spellEnd"/>
            <w:r w:rsidRPr="00997395">
              <w:rPr>
                <w:bCs/>
                <w:color w:val="222222"/>
                <w:lang w:val="en-US"/>
              </w:rPr>
              <w:t xml:space="preserve"> </w:t>
            </w:r>
            <w:proofErr w:type="spellStart"/>
            <w:r w:rsidRPr="00997395">
              <w:rPr>
                <w:bCs/>
                <w:color w:val="222222"/>
                <w:lang w:val="en-US"/>
              </w:rPr>
              <w:t>Dedić</w:t>
            </w:r>
            <w:proofErr w:type="spellEnd"/>
            <w:r w:rsidRPr="00997395">
              <w:rPr>
                <w:bCs/>
                <w:color w:val="222222"/>
                <w:lang w:val="en-US"/>
              </w:rPr>
              <w:t>, docent.</w:t>
            </w:r>
            <w:bookmarkStart w:id="0" w:name="_GoBack"/>
            <w:bookmarkEnd w:id="0"/>
          </w:p>
          <w:p w14:paraId="57D14112" w14:textId="5186E4B3" w:rsidR="00997395" w:rsidRPr="00997395" w:rsidRDefault="00997395" w:rsidP="00997395">
            <w:pPr>
              <w:shd w:val="clear" w:color="auto" w:fill="FFFFFF"/>
              <w:rPr>
                <w:rFonts w:cs="Arial"/>
                <w:color w:val="222222"/>
                <w:lang w:val="en-US"/>
              </w:rPr>
            </w:pPr>
          </w:p>
          <w:p w14:paraId="653BD0BB" w14:textId="4EDDAE6F" w:rsidR="00F734E6" w:rsidRPr="00997395" w:rsidRDefault="00F734E6" w:rsidP="00E914E3">
            <w:pPr>
              <w:pStyle w:val="Header"/>
              <w:tabs>
                <w:tab w:val="clear" w:pos="4153"/>
                <w:tab w:val="clear" w:pos="8306"/>
              </w:tabs>
              <w:spacing w:before="40" w:after="40"/>
              <w:jc w:val="both"/>
              <w:rPr>
                <w:lang w:val="bs-Latn-BA"/>
              </w:rPr>
            </w:pPr>
          </w:p>
        </w:tc>
      </w:tr>
      <w:tr w:rsidR="00C65A0E" w:rsidRPr="00943465" w14:paraId="74D53DD3" w14:textId="77777777">
        <w:tc>
          <w:tcPr>
            <w:tcW w:w="2977" w:type="dxa"/>
          </w:tcPr>
          <w:p w14:paraId="5FD762C3" w14:textId="77777777" w:rsidR="00C65A0E" w:rsidRPr="00943465" w:rsidRDefault="00C65A0E">
            <w:pPr>
              <w:spacing w:before="40" w:after="40"/>
              <w:jc w:val="right"/>
              <w:rPr>
                <w:lang w:val="bs-Latn-BA"/>
              </w:rPr>
            </w:pPr>
            <w:r w:rsidRPr="00943465">
              <w:rPr>
                <w:lang w:val="bs-Latn-BA"/>
              </w:rPr>
              <w:t xml:space="preserve">Planirani projekti </w:t>
            </w:r>
            <w:r w:rsidRPr="00943465">
              <w:rPr>
                <w:lang w:val="bs-Latn-BA"/>
              </w:rPr>
              <w:br/>
              <w:t>(očekivani, u pripremi)</w:t>
            </w:r>
          </w:p>
        </w:tc>
        <w:tc>
          <w:tcPr>
            <w:tcW w:w="284" w:type="dxa"/>
          </w:tcPr>
          <w:p w14:paraId="64F4BFA2" w14:textId="77777777" w:rsidR="00C65A0E" w:rsidRPr="00943465" w:rsidRDefault="00C65A0E">
            <w:pPr>
              <w:spacing w:before="40" w:after="40"/>
              <w:rPr>
                <w:lang w:val="bs-Latn-BA"/>
              </w:rPr>
            </w:pPr>
          </w:p>
        </w:tc>
        <w:tc>
          <w:tcPr>
            <w:tcW w:w="7512" w:type="dxa"/>
          </w:tcPr>
          <w:p w14:paraId="1C68A02A" w14:textId="2979BC94" w:rsidR="00C65A0E" w:rsidRPr="00943465" w:rsidRDefault="00661BB0" w:rsidP="00590CAB">
            <w:pPr>
              <w:spacing w:before="40" w:after="40"/>
              <w:jc w:val="both"/>
              <w:rPr>
                <w:lang w:val="bs-Latn-BA"/>
              </w:rPr>
            </w:pPr>
            <w:r w:rsidRPr="00943465">
              <w:rPr>
                <w:lang w:val="bs-Latn-BA"/>
              </w:rPr>
              <w:t>-</w:t>
            </w:r>
          </w:p>
        </w:tc>
      </w:tr>
    </w:tbl>
    <w:p w14:paraId="33B1CE4D" w14:textId="77777777" w:rsidR="00C65A0E" w:rsidRPr="00943465" w:rsidRDefault="00C65A0E">
      <w:pPr>
        <w:rPr>
          <w:b/>
          <w:sz w:val="8"/>
          <w:lang w:val="bs-Latn-BA"/>
        </w:rPr>
      </w:pPr>
    </w:p>
    <w:p w14:paraId="4744232F" w14:textId="77777777" w:rsidR="00005E57" w:rsidRPr="00943465" w:rsidRDefault="00005E57">
      <w:pPr>
        <w:rPr>
          <w:b/>
          <w:sz w:val="8"/>
          <w:lang w:val="bs-Latn-BA"/>
        </w:rPr>
      </w:pPr>
    </w:p>
    <w:p w14:paraId="1C06994B" w14:textId="77777777" w:rsidR="00C65A0E" w:rsidRPr="00943465" w:rsidRDefault="00C65A0E">
      <w:pPr>
        <w:rPr>
          <w:b/>
          <w:sz w:val="8"/>
          <w:lang w:val="bs-Latn-BA"/>
        </w:rPr>
      </w:pPr>
    </w:p>
    <w:p w14:paraId="44339635" w14:textId="77777777" w:rsidR="007E2EC1" w:rsidRPr="00943465" w:rsidRDefault="007E2EC1">
      <w:pPr>
        <w:rPr>
          <w:b/>
          <w:sz w:val="8"/>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128C2014" w14:textId="77777777">
        <w:tc>
          <w:tcPr>
            <w:tcW w:w="2977" w:type="dxa"/>
          </w:tcPr>
          <w:p w14:paraId="0A163F6E" w14:textId="7D921AA8" w:rsidR="00C65A0E" w:rsidRPr="00943465" w:rsidRDefault="00257F22">
            <w:pPr>
              <w:jc w:val="right"/>
              <w:rPr>
                <w:b/>
                <w:sz w:val="24"/>
                <w:lang w:val="bs-Latn-BA"/>
              </w:rPr>
            </w:pPr>
            <w:r w:rsidRPr="00943465">
              <w:rPr>
                <w:b/>
                <w:noProof/>
                <w:lang w:val="en-US"/>
              </w:rPr>
              <mc:AlternateContent>
                <mc:Choice Requires="wps">
                  <w:drawing>
                    <wp:anchor distT="0" distB="0" distL="114300" distR="114300" simplePos="0" relativeHeight="251657728" behindDoc="0" locked="0" layoutInCell="0" allowOverlap="1" wp14:anchorId="2B6350DF" wp14:editId="098CE74D">
                      <wp:simplePos x="0" y="0"/>
                      <wp:positionH relativeFrom="column">
                        <wp:posOffset>1962150</wp:posOffset>
                      </wp:positionH>
                      <wp:positionV relativeFrom="paragraph">
                        <wp:posOffset>9525</wp:posOffset>
                      </wp:positionV>
                      <wp:extent cx="635" cy="9410700"/>
                      <wp:effectExtent l="7620" t="6350" r="10795" b="12700"/>
                      <wp:wrapNone/>
                      <wp:docPr id="155495626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94107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70FF528" id="Freeform 7" o:spid="_x0000_s1026" style="position:absolute;margin-left:154.5pt;margin-top:.75pt;width:.05pt;height:7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" o:allowincell="f" path="m6,l,14921e" filled="f">
                      <v:path arrowok="t" o:connecttype="custom" o:connectlocs="635,0;0,9410700" o:connectangles="0,0"/>
                    </v:shape>
                  </w:pict>
                </mc:Fallback>
              </mc:AlternateContent>
            </w:r>
            <w:r w:rsidR="00C65A0E" w:rsidRPr="00943465">
              <w:rPr>
                <w:b/>
                <w:sz w:val="24"/>
                <w:lang w:val="bs-Latn-BA"/>
              </w:rPr>
              <w:t>Personalne vještine i kompetencije</w:t>
            </w:r>
          </w:p>
        </w:tc>
      </w:tr>
    </w:tbl>
    <w:p w14:paraId="24B74CD3" w14:textId="77777777" w:rsidR="00C65A0E" w:rsidRPr="00943465" w:rsidRDefault="00C65A0E">
      <w:pPr>
        <w:rPr>
          <w:b/>
          <w:sz w:val="16"/>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5766D7BD" w14:textId="77777777">
        <w:tc>
          <w:tcPr>
            <w:tcW w:w="2977" w:type="dxa"/>
          </w:tcPr>
          <w:p w14:paraId="270AFEEA" w14:textId="77777777" w:rsidR="00C65A0E" w:rsidRPr="00943465" w:rsidRDefault="00C65A0E">
            <w:pPr>
              <w:spacing w:before="40" w:after="40"/>
              <w:jc w:val="right"/>
              <w:rPr>
                <w:lang w:val="bs-Latn-BA"/>
              </w:rPr>
            </w:pPr>
            <w:r w:rsidRPr="00943465">
              <w:rPr>
                <w:lang w:val="bs-Latn-BA"/>
              </w:rPr>
              <w:t>Maternji jezik</w:t>
            </w:r>
          </w:p>
        </w:tc>
        <w:tc>
          <w:tcPr>
            <w:tcW w:w="284" w:type="dxa"/>
          </w:tcPr>
          <w:p w14:paraId="6BE21CB0" w14:textId="77777777" w:rsidR="00C65A0E" w:rsidRPr="00943465" w:rsidRDefault="00C65A0E">
            <w:pPr>
              <w:spacing w:before="40" w:after="40"/>
              <w:rPr>
                <w:b/>
                <w:lang w:val="bs-Latn-BA"/>
              </w:rPr>
            </w:pPr>
          </w:p>
        </w:tc>
        <w:tc>
          <w:tcPr>
            <w:tcW w:w="7512" w:type="dxa"/>
          </w:tcPr>
          <w:p w14:paraId="5C73894B" w14:textId="2DB99CC8" w:rsidR="00C65A0E" w:rsidRPr="00943465" w:rsidRDefault="00F90C84">
            <w:pPr>
              <w:spacing w:before="40" w:after="40"/>
              <w:rPr>
                <w:b/>
                <w:lang w:val="bs-Latn-BA"/>
              </w:rPr>
            </w:pPr>
            <w:r w:rsidRPr="00943465">
              <w:rPr>
                <w:b/>
                <w:lang w:val="bs-Latn-BA"/>
              </w:rPr>
              <w:t>Bosanski</w:t>
            </w:r>
          </w:p>
        </w:tc>
      </w:tr>
    </w:tbl>
    <w:p w14:paraId="1F6F512B" w14:textId="77777777" w:rsidR="00C65A0E" w:rsidRPr="00943465" w:rsidRDefault="00C65A0E">
      <w:pPr>
        <w:rPr>
          <w:b/>
          <w:lang w:val="bs-Latn-BA"/>
        </w:rPr>
      </w:pPr>
    </w:p>
    <w:tbl>
      <w:tblPr>
        <w:tblW w:w="0" w:type="auto"/>
        <w:tblInd w:w="108" w:type="dxa"/>
        <w:tblLayout w:type="fixed"/>
        <w:tblLook w:val="0000" w:firstRow="0" w:lastRow="0" w:firstColumn="0" w:lastColumn="0" w:noHBand="0" w:noVBand="0"/>
      </w:tblPr>
      <w:tblGrid>
        <w:gridCol w:w="2977"/>
        <w:gridCol w:w="284"/>
        <w:gridCol w:w="1503"/>
        <w:gridCol w:w="1503"/>
        <w:gridCol w:w="1503"/>
        <w:gridCol w:w="1503"/>
        <w:gridCol w:w="1500"/>
      </w:tblGrid>
      <w:tr w:rsidR="00C65A0E" w:rsidRPr="00943465" w14:paraId="15F88C46" w14:textId="77777777">
        <w:trPr>
          <w:gridAfter w:val="6"/>
          <w:wAfter w:w="7796" w:type="dxa"/>
        </w:trPr>
        <w:tc>
          <w:tcPr>
            <w:tcW w:w="2977" w:type="dxa"/>
          </w:tcPr>
          <w:p w14:paraId="0C899A7E" w14:textId="77777777" w:rsidR="00C65A0E" w:rsidRPr="00943465" w:rsidRDefault="00C65A0E">
            <w:pPr>
              <w:spacing w:before="40" w:after="40"/>
              <w:jc w:val="right"/>
              <w:rPr>
                <w:lang w:val="bs-Latn-BA"/>
              </w:rPr>
            </w:pPr>
            <w:r w:rsidRPr="00943465">
              <w:rPr>
                <w:lang w:val="bs-Latn-BA"/>
              </w:rPr>
              <w:t>Drugi jezici</w:t>
            </w:r>
          </w:p>
        </w:tc>
      </w:tr>
      <w:tr w:rsidR="00C65A0E" w:rsidRPr="00943465" w14:paraId="39AA87D8" w14:textId="77777777">
        <w:tc>
          <w:tcPr>
            <w:tcW w:w="2977" w:type="dxa"/>
            <w:shd w:val="clear" w:color="auto" w:fill="FFFFFF"/>
          </w:tcPr>
          <w:p w14:paraId="7B2A0B41" w14:textId="77777777" w:rsidR="00C65A0E" w:rsidRPr="00943465" w:rsidRDefault="00C65A0E">
            <w:pPr>
              <w:spacing w:before="40" w:after="40"/>
              <w:jc w:val="right"/>
              <w:rPr>
                <w:i/>
                <w:lang w:val="bs-Latn-BA"/>
              </w:rPr>
            </w:pPr>
          </w:p>
        </w:tc>
        <w:tc>
          <w:tcPr>
            <w:tcW w:w="284" w:type="dxa"/>
            <w:tcBorders>
              <w:right w:val="single" w:sz="4" w:space="0" w:color="auto"/>
            </w:tcBorders>
            <w:shd w:val="clear" w:color="auto" w:fill="FFFFFF"/>
          </w:tcPr>
          <w:p w14:paraId="16FEB4CD" w14:textId="77777777" w:rsidR="00C65A0E" w:rsidRPr="00943465" w:rsidRDefault="00C65A0E">
            <w:pPr>
              <w:spacing w:before="40" w:after="40"/>
              <w:rPr>
                <w:lang w:val="bs-Latn-BA"/>
              </w:rPr>
            </w:pP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14:paraId="446ADD6F" w14:textId="77777777" w:rsidR="00C65A0E" w:rsidRPr="00943465" w:rsidRDefault="00C65A0E">
            <w:pPr>
              <w:pStyle w:val="Heading4"/>
              <w:rPr>
                <w:lang w:val="bs-Latn-BA"/>
              </w:rPr>
            </w:pPr>
            <w:r w:rsidRPr="00943465">
              <w:rPr>
                <w:lang w:val="bs-Latn-BA"/>
              </w:rPr>
              <w:t>Razumijevanje</w:t>
            </w: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14:paraId="52BDD7AB" w14:textId="77777777" w:rsidR="00C65A0E" w:rsidRPr="00943465" w:rsidRDefault="00C65A0E">
            <w:pPr>
              <w:spacing w:before="40" w:after="40"/>
              <w:ind w:left="-104" w:right="-108"/>
              <w:jc w:val="center"/>
              <w:rPr>
                <w:b/>
                <w:lang w:val="bs-Latn-BA"/>
              </w:rPr>
            </w:pPr>
            <w:r w:rsidRPr="00943465">
              <w:rPr>
                <w:b/>
                <w:lang w:val="bs-Latn-BA"/>
              </w:rPr>
              <w:t>Govor</w:t>
            </w:r>
          </w:p>
        </w:tc>
        <w:tc>
          <w:tcPr>
            <w:tcW w:w="1500" w:type="dxa"/>
            <w:tcBorders>
              <w:top w:val="single" w:sz="4" w:space="0" w:color="auto"/>
              <w:left w:val="single" w:sz="4" w:space="0" w:color="auto"/>
              <w:right w:val="single" w:sz="4" w:space="0" w:color="auto"/>
            </w:tcBorders>
            <w:shd w:val="clear" w:color="auto" w:fill="FFFFFF"/>
          </w:tcPr>
          <w:p w14:paraId="5807ADFC" w14:textId="77777777" w:rsidR="00C65A0E" w:rsidRPr="00943465" w:rsidRDefault="00C65A0E">
            <w:pPr>
              <w:spacing w:before="40" w:after="40"/>
              <w:ind w:left="-104" w:right="-108"/>
              <w:jc w:val="center"/>
              <w:rPr>
                <w:b/>
                <w:lang w:val="bs-Latn-BA"/>
              </w:rPr>
            </w:pPr>
            <w:r w:rsidRPr="00943465">
              <w:rPr>
                <w:b/>
                <w:lang w:val="bs-Latn-BA"/>
              </w:rPr>
              <w:t>Pisanje</w:t>
            </w:r>
          </w:p>
        </w:tc>
      </w:tr>
      <w:tr w:rsidR="00C65A0E" w:rsidRPr="00943465" w14:paraId="5820A752" w14:textId="77777777">
        <w:tc>
          <w:tcPr>
            <w:tcW w:w="2977" w:type="dxa"/>
            <w:shd w:val="clear" w:color="auto" w:fill="FFFFFF"/>
          </w:tcPr>
          <w:p w14:paraId="5E2A4781" w14:textId="77777777" w:rsidR="00C65A0E" w:rsidRPr="00943465" w:rsidRDefault="00C65A0E">
            <w:pPr>
              <w:spacing w:before="40" w:after="40"/>
              <w:jc w:val="right"/>
              <w:rPr>
                <w:i/>
                <w:lang w:val="bs-Latn-BA"/>
              </w:rPr>
            </w:pPr>
            <w:r w:rsidRPr="00943465">
              <w:rPr>
                <w:i/>
                <w:lang w:val="bs-Latn-BA"/>
              </w:rPr>
              <w:t xml:space="preserve"> </w:t>
            </w:r>
          </w:p>
        </w:tc>
        <w:tc>
          <w:tcPr>
            <w:tcW w:w="284" w:type="dxa"/>
            <w:tcBorders>
              <w:right w:val="single" w:sz="4" w:space="0" w:color="auto"/>
            </w:tcBorders>
            <w:shd w:val="clear" w:color="auto" w:fill="FFFFFF"/>
          </w:tcPr>
          <w:p w14:paraId="1705F822" w14:textId="77777777" w:rsidR="00C65A0E" w:rsidRPr="00943465" w:rsidRDefault="00C65A0E">
            <w:pPr>
              <w:spacing w:before="40" w:after="40"/>
              <w:rPr>
                <w:lang w:val="bs-Latn-B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B0CE2C7" w14:textId="77777777" w:rsidR="00C65A0E" w:rsidRPr="00943465" w:rsidRDefault="00C65A0E">
            <w:pPr>
              <w:spacing w:before="40" w:after="40"/>
              <w:ind w:left="-102" w:right="-108"/>
              <w:jc w:val="center"/>
              <w:rPr>
                <w:lang w:val="bs-Latn-BA"/>
              </w:rPr>
            </w:pPr>
            <w:r w:rsidRPr="00943465">
              <w:rPr>
                <w:lang w:val="bs-Latn-BA"/>
              </w:rPr>
              <w:t>Slušanje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1864CF80" w14:textId="77777777" w:rsidR="00C65A0E" w:rsidRPr="00943465" w:rsidRDefault="00C65A0E">
            <w:pPr>
              <w:spacing w:before="40" w:after="40"/>
              <w:ind w:left="-102" w:right="-108"/>
              <w:jc w:val="center"/>
              <w:rPr>
                <w:lang w:val="bs-Latn-BA"/>
              </w:rPr>
            </w:pPr>
            <w:r w:rsidRPr="00943465">
              <w:rPr>
                <w:lang w:val="bs-Latn-BA"/>
              </w:rPr>
              <w:t>Čitanje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E7927DB" w14:textId="77777777" w:rsidR="00C65A0E" w:rsidRPr="00943465" w:rsidRDefault="00C65A0E">
            <w:pPr>
              <w:spacing w:before="40" w:after="40"/>
              <w:ind w:left="-102" w:right="-108"/>
              <w:jc w:val="center"/>
              <w:rPr>
                <w:lang w:val="bs-Latn-BA"/>
              </w:rPr>
            </w:pPr>
            <w:r w:rsidRPr="00943465">
              <w:rPr>
                <w:lang w:val="bs-Latn-BA"/>
              </w:rPr>
              <w:t>Govorna interakcija</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8FAEBE7" w14:textId="77777777" w:rsidR="00C65A0E" w:rsidRPr="00943465" w:rsidRDefault="00C65A0E">
            <w:pPr>
              <w:spacing w:before="40" w:after="40"/>
              <w:ind w:left="-102" w:right="-108"/>
              <w:jc w:val="center"/>
              <w:rPr>
                <w:lang w:val="bs-Latn-BA"/>
              </w:rPr>
            </w:pPr>
            <w:r w:rsidRPr="00943465">
              <w:rPr>
                <w:lang w:val="bs-Latn-BA"/>
              </w:rPr>
              <w:t>Govor</w:t>
            </w:r>
          </w:p>
        </w:tc>
        <w:tc>
          <w:tcPr>
            <w:tcW w:w="1500" w:type="dxa"/>
            <w:tcBorders>
              <w:left w:val="single" w:sz="4" w:space="0" w:color="auto"/>
              <w:bottom w:val="single" w:sz="4" w:space="0" w:color="auto"/>
              <w:right w:val="single" w:sz="4" w:space="0" w:color="auto"/>
            </w:tcBorders>
            <w:shd w:val="clear" w:color="auto" w:fill="FFFFFF"/>
          </w:tcPr>
          <w:p w14:paraId="0D38D3C3" w14:textId="77777777" w:rsidR="00C65A0E" w:rsidRPr="00943465" w:rsidRDefault="00C65A0E">
            <w:pPr>
              <w:spacing w:before="40" w:after="40"/>
              <w:ind w:left="-102" w:right="-108"/>
              <w:jc w:val="center"/>
              <w:rPr>
                <w:lang w:val="bs-Latn-BA"/>
              </w:rPr>
            </w:pPr>
          </w:p>
        </w:tc>
      </w:tr>
    </w:tbl>
    <w:p w14:paraId="77BFD991" w14:textId="77777777" w:rsidR="00C65A0E" w:rsidRPr="00943465" w:rsidRDefault="00C65A0E">
      <w:pPr>
        <w:rPr>
          <w:lang w:val="bs-Latn-BA"/>
        </w:rPr>
      </w:pPr>
    </w:p>
    <w:tbl>
      <w:tblPr>
        <w:tblW w:w="0" w:type="auto"/>
        <w:tblInd w:w="108" w:type="dxa"/>
        <w:tblLayout w:type="fixed"/>
        <w:tblLook w:val="0000" w:firstRow="0" w:lastRow="0" w:firstColumn="0" w:lastColumn="0" w:noHBand="0" w:noVBand="0"/>
      </w:tblPr>
      <w:tblGrid>
        <w:gridCol w:w="2977"/>
        <w:gridCol w:w="284"/>
        <w:gridCol w:w="283"/>
        <w:gridCol w:w="1219"/>
        <w:gridCol w:w="284"/>
        <w:gridCol w:w="1219"/>
        <w:gridCol w:w="284"/>
        <w:gridCol w:w="1219"/>
        <w:gridCol w:w="284"/>
        <w:gridCol w:w="1219"/>
        <w:gridCol w:w="284"/>
        <w:gridCol w:w="1219"/>
      </w:tblGrid>
      <w:tr w:rsidR="00C65A0E" w:rsidRPr="00943465" w14:paraId="10A91443" w14:textId="77777777">
        <w:trPr>
          <w:cantSplit/>
        </w:trPr>
        <w:tc>
          <w:tcPr>
            <w:tcW w:w="2977" w:type="dxa"/>
            <w:shd w:val="clear" w:color="auto" w:fill="FFFFFF"/>
          </w:tcPr>
          <w:p w14:paraId="160A7548" w14:textId="77777777" w:rsidR="00C65A0E" w:rsidRPr="00943465" w:rsidRDefault="003E6BF0">
            <w:pPr>
              <w:pStyle w:val="Heading5"/>
              <w:rPr>
                <w:i/>
                <w:sz w:val="20"/>
                <w:lang w:val="bs-Latn-BA"/>
              </w:rPr>
            </w:pPr>
            <w:r w:rsidRPr="00943465">
              <w:rPr>
                <w:sz w:val="20"/>
                <w:lang w:val="bs-Latn-BA"/>
              </w:rPr>
              <w:t>Engleski j</w:t>
            </w:r>
            <w:r w:rsidR="00C65A0E" w:rsidRPr="00943465">
              <w:rPr>
                <w:sz w:val="20"/>
                <w:lang w:val="bs-Latn-BA"/>
              </w:rPr>
              <w:t>ezik</w:t>
            </w:r>
          </w:p>
        </w:tc>
        <w:tc>
          <w:tcPr>
            <w:tcW w:w="284" w:type="dxa"/>
            <w:shd w:val="clear" w:color="auto" w:fill="FFFFFF"/>
          </w:tcPr>
          <w:p w14:paraId="2A420A53" w14:textId="77777777" w:rsidR="00C65A0E" w:rsidRPr="00943465" w:rsidRDefault="00C65A0E">
            <w:pPr>
              <w:spacing w:before="40" w:after="40"/>
              <w:rPr>
                <w:lang w:val="bs-Latn-BA"/>
              </w:rPr>
            </w:pPr>
          </w:p>
        </w:tc>
        <w:tc>
          <w:tcPr>
            <w:tcW w:w="283" w:type="dxa"/>
            <w:tcBorders>
              <w:top w:val="single" w:sz="4" w:space="0" w:color="auto"/>
              <w:left w:val="single" w:sz="4" w:space="0" w:color="auto"/>
              <w:bottom w:val="single" w:sz="4" w:space="0" w:color="auto"/>
            </w:tcBorders>
            <w:shd w:val="clear" w:color="auto" w:fill="FFFFFF"/>
          </w:tcPr>
          <w:p w14:paraId="4292CA59" w14:textId="77777777" w:rsidR="00C65A0E" w:rsidRPr="00943465" w:rsidRDefault="00C65A0E">
            <w:pPr>
              <w:spacing w:before="40" w:after="40"/>
              <w:ind w:left="-102"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14699B04" w14:textId="77777777" w:rsidR="00C65A0E" w:rsidRPr="00943465" w:rsidRDefault="003E6BF0">
            <w:pPr>
              <w:spacing w:before="40" w:after="40"/>
              <w:ind w:left="-102" w:right="-108"/>
              <w:jc w:val="center"/>
              <w:rPr>
                <w:lang w:val="bs-Latn-BA"/>
              </w:rPr>
            </w:pPr>
            <w:r w:rsidRPr="00943465">
              <w:rPr>
                <w:lang w:val="bs-Latn-BA"/>
              </w:rPr>
              <w:t>Vrlo dobro</w:t>
            </w:r>
          </w:p>
        </w:tc>
        <w:tc>
          <w:tcPr>
            <w:tcW w:w="284" w:type="dxa"/>
            <w:tcBorders>
              <w:top w:val="single" w:sz="4" w:space="0" w:color="auto"/>
              <w:left w:val="single" w:sz="4" w:space="0" w:color="auto"/>
              <w:bottom w:val="single" w:sz="4" w:space="0" w:color="auto"/>
            </w:tcBorders>
            <w:shd w:val="clear" w:color="auto" w:fill="FFFFFF"/>
          </w:tcPr>
          <w:p w14:paraId="326CA466" w14:textId="77777777" w:rsidR="00C65A0E" w:rsidRPr="00943465" w:rsidRDefault="00C65A0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0CEB9C86" w14:textId="77777777" w:rsidR="00C65A0E" w:rsidRPr="00943465" w:rsidRDefault="0041726C">
            <w:pPr>
              <w:spacing w:before="40" w:after="40"/>
              <w:ind w:left="-102" w:right="-108"/>
              <w:jc w:val="center"/>
              <w:rPr>
                <w:lang w:val="bs-Latn-BA"/>
              </w:rPr>
            </w:pPr>
            <w:r w:rsidRPr="00943465">
              <w:rPr>
                <w:lang w:val="bs-Latn-BA"/>
              </w:rPr>
              <w:t>Vrlo dobro</w:t>
            </w:r>
          </w:p>
        </w:tc>
        <w:tc>
          <w:tcPr>
            <w:tcW w:w="284" w:type="dxa"/>
            <w:tcBorders>
              <w:top w:val="single" w:sz="4" w:space="0" w:color="auto"/>
              <w:left w:val="single" w:sz="4" w:space="0" w:color="auto"/>
              <w:bottom w:val="single" w:sz="4" w:space="0" w:color="auto"/>
            </w:tcBorders>
            <w:shd w:val="clear" w:color="auto" w:fill="FFFFFF"/>
          </w:tcPr>
          <w:p w14:paraId="45E06E63" w14:textId="77777777" w:rsidR="00C65A0E" w:rsidRPr="00943465" w:rsidRDefault="00C65A0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4DF79E29" w14:textId="77777777" w:rsidR="00C65A0E" w:rsidRPr="00943465" w:rsidRDefault="0041726C">
            <w:pPr>
              <w:spacing w:before="40" w:after="40"/>
              <w:ind w:left="-102" w:right="-108"/>
              <w:jc w:val="center"/>
              <w:rPr>
                <w:lang w:val="bs-Latn-BA"/>
              </w:rPr>
            </w:pPr>
            <w:r w:rsidRPr="00943465">
              <w:rPr>
                <w:lang w:val="bs-Latn-BA"/>
              </w:rPr>
              <w:t>Vrlo dobro</w:t>
            </w:r>
          </w:p>
        </w:tc>
        <w:tc>
          <w:tcPr>
            <w:tcW w:w="284" w:type="dxa"/>
            <w:tcBorders>
              <w:top w:val="single" w:sz="4" w:space="0" w:color="auto"/>
              <w:left w:val="single" w:sz="4" w:space="0" w:color="auto"/>
              <w:bottom w:val="single" w:sz="4" w:space="0" w:color="auto"/>
            </w:tcBorders>
            <w:shd w:val="clear" w:color="auto" w:fill="FFFFFF"/>
          </w:tcPr>
          <w:p w14:paraId="2F7B6EB3" w14:textId="77777777" w:rsidR="00C65A0E" w:rsidRPr="00943465" w:rsidRDefault="00C65A0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2D52A0C5" w14:textId="77777777" w:rsidR="00C65A0E" w:rsidRPr="00943465" w:rsidRDefault="0041726C">
            <w:pPr>
              <w:spacing w:before="40" w:after="40"/>
              <w:ind w:left="-102" w:right="-108"/>
              <w:jc w:val="center"/>
              <w:rPr>
                <w:lang w:val="bs-Latn-BA"/>
              </w:rPr>
            </w:pPr>
            <w:r w:rsidRPr="00943465">
              <w:rPr>
                <w:lang w:val="bs-Latn-BA"/>
              </w:rPr>
              <w:t>Dobro</w:t>
            </w:r>
          </w:p>
        </w:tc>
        <w:tc>
          <w:tcPr>
            <w:tcW w:w="284" w:type="dxa"/>
            <w:tcBorders>
              <w:top w:val="single" w:sz="4" w:space="0" w:color="auto"/>
              <w:left w:val="single" w:sz="4" w:space="0" w:color="auto"/>
              <w:bottom w:val="single" w:sz="4" w:space="0" w:color="auto"/>
            </w:tcBorders>
            <w:shd w:val="clear" w:color="auto" w:fill="FFFFFF"/>
          </w:tcPr>
          <w:p w14:paraId="55EE73F1" w14:textId="77777777" w:rsidR="00C65A0E" w:rsidRPr="00943465" w:rsidRDefault="00C65A0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37E2BE3E" w14:textId="77777777" w:rsidR="00C65A0E" w:rsidRPr="00943465" w:rsidRDefault="0041726C">
            <w:pPr>
              <w:spacing w:before="40" w:after="40"/>
              <w:ind w:left="-102" w:right="-108"/>
              <w:jc w:val="center"/>
              <w:rPr>
                <w:lang w:val="bs-Latn-BA"/>
              </w:rPr>
            </w:pPr>
            <w:r w:rsidRPr="00943465">
              <w:rPr>
                <w:lang w:val="bs-Latn-BA"/>
              </w:rPr>
              <w:t>Dobro</w:t>
            </w:r>
          </w:p>
        </w:tc>
      </w:tr>
      <w:tr w:rsidR="00C65A0E" w:rsidRPr="00943465" w14:paraId="22426C18" w14:textId="77777777">
        <w:trPr>
          <w:cantSplit/>
        </w:trPr>
        <w:tc>
          <w:tcPr>
            <w:tcW w:w="2977" w:type="dxa"/>
            <w:shd w:val="clear" w:color="auto" w:fill="FFFFFF"/>
          </w:tcPr>
          <w:p w14:paraId="417B099C" w14:textId="77777777" w:rsidR="00C65A0E" w:rsidRPr="00943465" w:rsidRDefault="003E6BF0">
            <w:pPr>
              <w:pStyle w:val="Heading5"/>
              <w:rPr>
                <w:i/>
                <w:sz w:val="20"/>
                <w:lang w:val="bs-Latn-BA"/>
              </w:rPr>
            </w:pPr>
            <w:r w:rsidRPr="00943465">
              <w:rPr>
                <w:sz w:val="20"/>
                <w:lang w:val="bs-Latn-BA"/>
              </w:rPr>
              <w:t>Njemački j</w:t>
            </w:r>
            <w:r w:rsidR="00C65A0E" w:rsidRPr="00943465">
              <w:rPr>
                <w:sz w:val="20"/>
                <w:lang w:val="bs-Latn-BA"/>
              </w:rPr>
              <w:t>ezik</w:t>
            </w:r>
          </w:p>
        </w:tc>
        <w:tc>
          <w:tcPr>
            <w:tcW w:w="284" w:type="dxa"/>
            <w:shd w:val="clear" w:color="auto" w:fill="FFFFFF"/>
          </w:tcPr>
          <w:p w14:paraId="282C7326" w14:textId="77777777" w:rsidR="00C65A0E" w:rsidRPr="00943465" w:rsidRDefault="00C65A0E">
            <w:pPr>
              <w:spacing w:before="40" w:after="40"/>
              <w:rPr>
                <w:lang w:val="bs-Latn-BA"/>
              </w:rPr>
            </w:pPr>
          </w:p>
        </w:tc>
        <w:tc>
          <w:tcPr>
            <w:tcW w:w="283" w:type="dxa"/>
            <w:tcBorders>
              <w:top w:val="single" w:sz="4" w:space="0" w:color="auto"/>
              <w:left w:val="single" w:sz="4" w:space="0" w:color="auto"/>
              <w:bottom w:val="single" w:sz="4" w:space="0" w:color="auto"/>
            </w:tcBorders>
            <w:shd w:val="clear" w:color="auto" w:fill="FFFFFF"/>
          </w:tcPr>
          <w:p w14:paraId="4C4A4B9A" w14:textId="77777777" w:rsidR="00C65A0E" w:rsidRPr="00943465" w:rsidRDefault="00C65A0E">
            <w:pPr>
              <w:spacing w:before="40" w:after="40"/>
              <w:ind w:left="-102"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594321C5" w14:textId="342809E7" w:rsidR="00C65A0E" w:rsidRPr="00943465" w:rsidRDefault="00360E13">
            <w:pPr>
              <w:spacing w:before="40" w:after="40"/>
              <w:ind w:left="-102" w:right="-108"/>
              <w:jc w:val="center"/>
              <w:rPr>
                <w:lang w:val="bs-Latn-BA"/>
              </w:rPr>
            </w:pPr>
            <w:r w:rsidRPr="00943465">
              <w:rPr>
                <w:lang w:val="bs-Latn-BA"/>
              </w:rPr>
              <w:t>D</w:t>
            </w:r>
            <w:r w:rsidR="003E6BF0" w:rsidRPr="00943465">
              <w:rPr>
                <w:lang w:val="bs-Latn-BA"/>
              </w:rPr>
              <w:t>obro</w:t>
            </w:r>
          </w:p>
        </w:tc>
        <w:tc>
          <w:tcPr>
            <w:tcW w:w="284" w:type="dxa"/>
            <w:tcBorders>
              <w:top w:val="single" w:sz="4" w:space="0" w:color="auto"/>
              <w:left w:val="single" w:sz="4" w:space="0" w:color="auto"/>
              <w:bottom w:val="single" w:sz="4" w:space="0" w:color="auto"/>
            </w:tcBorders>
            <w:shd w:val="clear" w:color="auto" w:fill="FFFFFF"/>
          </w:tcPr>
          <w:p w14:paraId="7F735FB3" w14:textId="77777777" w:rsidR="00C65A0E" w:rsidRPr="00943465" w:rsidRDefault="00C65A0E">
            <w:pPr>
              <w:spacing w:before="40" w:after="40"/>
              <w:ind w:left="-102"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082B4DC4" w14:textId="413D039B" w:rsidR="00C65A0E" w:rsidRPr="00943465" w:rsidRDefault="00360E13">
            <w:pPr>
              <w:spacing w:before="40" w:after="40"/>
              <w:ind w:left="-102" w:right="-108"/>
              <w:jc w:val="center"/>
              <w:rPr>
                <w:lang w:val="bs-Latn-BA"/>
              </w:rPr>
            </w:pPr>
            <w:r w:rsidRPr="00943465">
              <w:rPr>
                <w:lang w:val="bs-Latn-BA"/>
              </w:rPr>
              <w:t>D</w:t>
            </w:r>
            <w:r w:rsidR="0041726C" w:rsidRPr="00943465">
              <w:rPr>
                <w:lang w:val="bs-Latn-BA"/>
              </w:rPr>
              <w:t>obro</w:t>
            </w:r>
          </w:p>
        </w:tc>
        <w:tc>
          <w:tcPr>
            <w:tcW w:w="284" w:type="dxa"/>
            <w:tcBorders>
              <w:top w:val="single" w:sz="4" w:space="0" w:color="auto"/>
              <w:left w:val="single" w:sz="4" w:space="0" w:color="auto"/>
              <w:bottom w:val="single" w:sz="4" w:space="0" w:color="auto"/>
            </w:tcBorders>
            <w:shd w:val="clear" w:color="auto" w:fill="FFFFFF"/>
          </w:tcPr>
          <w:p w14:paraId="005315E0" w14:textId="77777777" w:rsidR="00C65A0E" w:rsidRPr="00943465" w:rsidRDefault="00C65A0E">
            <w:pPr>
              <w:spacing w:before="40" w:after="40"/>
              <w:ind w:left="-102"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0E7AD24C" w14:textId="77777777" w:rsidR="00C65A0E" w:rsidRPr="00943465" w:rsidRDefault="0041726C">
            <w:pPr>
              <w:spacing w:before="40" w:after="40"/>
              <w:ind w:left="-102" w:right="-108"/>
              <w:jc w:val="center"/>
              <w:rPr>
                <w:lang w:val="bs-Latn-BA"/>
              </w:rPr>
            </w:pPr>
            <w:r w:rsidRPr="00943465">
              <w:rPr>
                <w:lang w:val="bs-Latn-BA"/>
              </w:rPr>
              <w:t>Dobro</w:t>
            </w:r>
          </w:p>
        </w:tc>
        <w:tc>
          <w:tcPr>
            <w:tcW w:w="284" w:type="dxa"/>
            <w:tcBorders>
              <w:top w:val="single" w:sz="4" w:space="0" w:color="auto"/>
              <w:left w:val="single" w:sz="4" w:space="0" w:color="auto"/>
              <w:bottom w:val="single" w:sz="4" w:space="0" w:color="auto"/>
            </w:tcBorders>
            <w:shd w:val="clear" w:color="auto" w:fill="FFFFFF"/>
          </w:tcPr>
          <w:p w14:paraId="18E26FA0" w14:textId="77777777" w:rsidR="00C65A0E" w:rsidRPr="00943465" w:rsidRDefault="00C65A0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41E10FF1" w14:textId="77777777" w:rsidR="00C65A0E" w:rsidRPr="00943465" w:rsidRDefault="0041726C">
            <w:pPr>
              <w:spacing w:before="40" w:after="40"/>
              <w:ind w:left="-102" w:right="-108"/>
              <w:jc w:val="center"/>
              <w:rPr>
                <w:lang w:val="bs-Latn-BA"/>
              </w:rPr>
            </w:pPr>
            <w:r w:rsidRPr="00943465">
              <w:rPr>
                <w:lang w:val="bs-Latn-BA"/>
              </w:rPr>
              <w:t>Dobro</w:t>
            </w:r>
          </w:p>
        </w:tc>
        <w:tc>
          <w:tcPr>
            <w:tcW w:w="284" w:type="dxa"/>
            <w:tcBorders>
              <w:top w:val="single" w:sz="4" w:space="0" w:color="auto"/>
              <w:left w:val="single" w:sz="4" w:space="0" w:color="auto"/>
              <w:bottom w:val="single" w:sz="4" w:space="0" w:color="auto"/>
            </w:tcBorders>
            <w:shd w:val="clear" w:color="auto" w:fill="FFFFFF"/>
          </w:tcPr>
          <w:p w14:paraId="722D7323" w14:textId="77777777" w:rsidR="00C65A0E" w:rsidRPr="00943465" w:rsidRDefault="00C65A0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14:paraId="54A6E8EB" w14:textId="77777777" w:rsidR="00C65A0E" w:rsidRPr="00943465" w:rsidRDefault="0041726C">
            <w:pPr>
              <w:spacing w:before="40" w:after="40"/>
              <w:ind w:left="-102" w:right="-108"/>
              <w:jc w:val="center"/>
              <w:rPr>
                <w:lang w:val="bs-Latn-BA"/>
              </w:rPr>
            </w:pPr>
            <w:r w:rsidRPr="00943465">
              <w:rPr>
                <w:lang w:val="bs-Latn-BA"/>
              </w:rPr>
              <w:t>Slabije</w:t>
            </w:r>
          </w:p>
        </w:tc>
      </w:tr>
      <w:tr w:rsidR="00C65A0E" w:rsidRPr="00943465" w14:paraId="6263B2B8" w14:textId="77777777">
        <w:trPr>
          <w:gridBefore w:val="2"/>
          <w:wBefore w:w="3261" w:type="dxa"/>
          <w:cantSplit/>
        </w:trPr>
        <w:tc>
          <w:tcPr>
            <w:tcW w:w="7514" w:type="dxa"/>
            <w:gridSpan w:val="10"/>
            <w:shd w:val="clear" w:color="auto" w:fill="FFFFFF"/>
          </w:tcPr>
          <w:p w14:paraId="69399DB2" w14:textId="77777777" w:rsidR="00C65A0E" w:rsidRPr="00943465" w:rsidRDefault="00C65A0E">
            <w:pPr>
              <w:spacing w:before="20"/>
              <w:rPr>
                <w:i/>
                <w:color w:val="000000"/>
                <w:sz w:val="16"/>
                <w:lang w:val="bs-Latn-BA"/>
              </w:rPr>
            </w:pPr>
            <w:r w:rsidRPr="00943465">
              <w:rPr>
                <w:i/>
                <w:color w:val="000000"/>
                <w:sz w:val="16"/>
                <w:vertAlign w:val="superscript"/>
                <w:lang w:val="bs-Latn-BA"/>
              </w:rPr>
              <w:t xml:space="preserve"> </w:t>
            </w:r>
          </w:p>
        </w:tc>
      </w:tr>
    </w:tbl>
    <w:p w14:paraId="25CC1CC1" w14:textId="77777777" w:rsidR="00C65A0E" w:rsidRPr="00943465" w:rsidRDefault="00C65A0E">
      <w:pPr>
        <w:rPr>
          <w:sz w:val="16"/>
          <w:lang w:val="bs-Latn-BA"/>
        </w:rPr>
      </w:pPr>
    </w:p>
    <w:p w14:paraId="2277DEC6" w14:textId="77777777" w:rsidR="00C65A0E" w:rsidRPr="00943465" w:rsidRDefault="00C65A0E">
      <w:pPr>
        <w:rPr>
          <w:b/>
          <w:lang w:val="bs-Latn-BA"/>
        </w:rPr>
      </w:pPr>
    </w:p>
    <w:tbl>
      <w:tblPr>
        <w:tblW w:w="0" w:type="auto"/>
        <w:tblInd w:w="108" w:type="dxa"/>
        <w:tblLayout w:type="fixed"/>
        <w:tblLook w:val="0000" w:firstRow="0" w:lastRow="0" w:firstColumn="0" w:lastColumn="0" w:noHBand="0" w:noVBand="0"/>
      </w:tblPr>
      <w:tblGrid>
        <w:gridCol w:w="2977"/>
      </w:tblGrid>
      <w:tr w:rsidR="00C65A0E" w:rsidRPr="00943465" w14:paraId="7644C570" w14:textId="77777777">
        <w:tc>
          <w:tcPr>
            <w:tcW w:w="2977" w:type="dxa"/>
          </w:tcPr>
          <w:p w14:paraId="6BAA106B" w14:textId="77777777" w:rsidR="00C65A0E" w:rsidRPr="00943465" w:rsidRDefault="00C65A0E">
            <w:pPr>
              <w:pStyle w:val="Heading1"/>
              <w:rPr>
                <w:b/>
                <w:sz w:val="22"/>
                <w:lang w:val="bs-Latn-BA"/>
              </w:rPr>
            </w:pPr>
            <w:r w:rsidRPr="00943465">
              <w:rPr>
                <w:b/>
                <w:sz w:val="24"/>
                <w:lang w:val="bs-Latn-BA"/>
              </w:rPr>
              <w:t xml:space="preserve">Naučne, stručne </w:t>
            </w:r>
            <w:r w:rsidRPr="00943465">
              <w:rPr>
                <w:b/>
                <w:sz w:val="24"/>
                <w:lang w:val="bs-Latn-BA"/>
              </w:rPr>
              <w:br/>
              <w:t>i društvene kompetencije</w:t>
            </w:r>
          </w:p>
        </w:tc>
      </w:tr>
    </w:tbl>
    <w:p w14:paraId="47576188" w14:textId="77777777" w:rsidR="00C65A0E" w:rsidRPr="00943465" w:rsidRDefault="00C65A0E">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39B18DAE" w14:textId="77777777">
        <w:trPr>
          <w:cantSplit/>
        </w:trPr>
        <w:tc>
          <w:tcPr>
            <w:tcW w:w="2977" w:type="dxa"/>
          </w:tcPr>
          <w:p w14:paraId="7E458461" w14:textId="77777777" w:rsidR="00C65A0E" w:rsidRPr="00943465" w:rsidRDefault="00C65A0E">
            <w:pPr>
              <w:spacing w:before="40" w:after="40"/>
              <w:jc w:val="right"/>
              <w:rPr>
                <w:lang w:val="bs-Latn-BA"/>
              </w:rPr>
            </w:pPr>
            <w:r w:rsidRPr="00943465">
              <w:rPr>
                <w:lang w:val="bs-Latn-BA"/>
              </w:rPr>
              <w:t>Kompetencije za vođenje naučni</w:t>
            </w:r>
            <w:r w:rsidR="00863206" w:rsidRPr="00943465">
              <w:rPr>
                <w:lang w:val="bs-Latn-BA"/>
              </w:rPr>
              <w:t>h</w:t>
            </w:r>
            <w:r w:rsidRPr="00943465">
              <w:rPr>
                <w:lang w:val="bs-Latn-BA"/>
              </w:rPr>
              <w:t xml:space="preserve"> istraživanja i nastavu u visokom obrazovanju</w:t>
            </w:r>
          </w:p>
        </w:tc>
        <w:tc>
          <w:tcPr>
            <w:tcW w:w="284" w:type="dxa"/>
          </w:tcPr>
          <w:p w14:paraId="4BF4859B" w14:textId="77777777" w:rsidR="00C65A0E" w:rsidRPr="00943465" w:rsidRDefault="00C65A0E">
            <w:pPr>
              <w:pStyle w:val="Header"/>
              <w:tabs>
                <w:tab w:val="clear" w:pos="4153"/>
                <w:tab w:val="clear" w:pos="8306"/>
              </w:tabs>
              <w:spacing w:before="40" w:after="40"/>
              <w:rPr>
                <w:lang w:val="bs-Latn-BA"/>
              </w:rPr>
            </w:pPr>
          </w:p>
        </w:tc>
        <w:tc>
          <w:tcPr>
            <w:tcW w:w="7512" w:type="dxa"/>
          </w:tcPr>
          <w:p w14:paraId="7EB67B9F" w14:textId="0D3FA3A9" w:rsidR="00C65A0E" w:rsidRPr="00F305BF" w:rsidRDefault="00AC2BD7" w:rsidP="00AC2BD7">
            <w:pPr>
              <w:pStyle w:val="Header"/>
              <w:spacing w:before="40" w:after="40"/>
              <w:rPr>
                <w:lang w:val="bs-Latn-BA"/>
              </w:rPr>
            </w:pPr>
            <w:r w:rsidRPr="00AC2BD7">
              <w:rPr>
                <w:lang w:val="bs-Latn-BA"/>
              </w:rPr>
              <w:t>Učešće u domaćim i međunarodnim naučno-istraživačkim projekatima, objavljeni naučni radovi,</w:t>
            </w:r>
            <w:r>
              <w:rPr>
                <w:lang w:val="bs-Latn-BA"/>
              </w:rPr>
              <w:t xml:space="preserve"> </w:t>
            </w:r>
            <w:r w:rsidRPr="00AC2BD7">
              <w:rPr>
                <w:lang w:val="bs-Latn-BA"/>
              </w:rPr>
              <w:t>izvođenje nastave u zvanju asisitenta i višeg asisitenta</w:t>
            </w:r>
            <w:r w:rsidR="00C63D3B">
              <w:rPr>
                <w:lang w:val="bs-Latn-BA"/>
              </w:rPr>
              <w:t xml:space="preserve"> </w:t>
            </w:r>
            <w:r w:rsidR="00F305BF">
              <w:rPr>
                <w:lang w:val="bs-Latn-BA"/>
              </w:rPr>
              <w:t>iz oblasti Organske hemije, Mehanizama hemijskih reakcija, P</w:t>
            </w:r>
            <w:r w:rsidR="00C63D3B">
              <w:rPr>
                <w:lang w:val="bs-Latn-BA"/>
              </w:rPr>
              <w:t>rimjen</w:t>
            </w:r>
            <w:r w:rsidR="00F305BF">
              <w:rPr>
                <w:lang w:val="bs-Latn-BA"/>
              </w:rPr>
              <w:t>e softverskih paketa</w:t>
            </w:r>
            <w:r w:rsidR="00C63D3B">
              <w:rPr>
                <w:lang w:val="bs-Latn-BA"/>
              </w:rPr>
              <w:t>, Hemije prirodnih spojeva.</w:t>
            </w:r>
            <w:r w:rsidR="0093096B">
              <w:rPr>
                <w:lang w:val="bs-Latn-BA"/>
              </w:rPr>
              <w:t xml:space="preserve"> </w:t>
            </w:r>
          </w:p>
        </w:tc>
      </w:tr>
      <w:tr w:rsidR="00C65A0E" w:rsidRPr="00943465" w14:paraId="30DDC684" w14:textId="77777777">
        <w:tc>
          <w:tcPr>
            <w:tcW w:w="2977" w:type="dxa"/>
          </w:tcPr>
          <w:p w14:paraId="6B951D0E" w14:textId="77777777" w:rsidR="006E22DB" w:rsidRPr="00943465" w:rsidRDefault="006E22DB">
            <w:pPr>
              <w:spacing w:before="40" w:after="40"/>
              <w:jc w:val="right"/>
              <w:rPr>
                <w:b/>
                <w:lang w:val="bs-Latn-BA"/>
              </w:rPr>
            </w:pPr>
          </w:p>
          <w:p w14:paraId="5288A1EA" w14:textId="77777777" w:rsidR="006521F9" w:rsidRPr="00943465" w:rsidRDefault="006521F9">
            <w:pPr>
              <w:spacing w:before="40" w:after="40"/>
              <w:jc w:val="right"/>
              <w:rPr>
                <w:b/>
                <w:lang w:val="bs-Latn-BA"/>
              </w:rPr>
            </w:pPr>
          </w:p>
        </w:tc>
        <w:tc>
          <w:tcPr>
            <w:tcW w:w="284" w:type="dxa"/>
          </w:tcPr>
          <w:p w14:paraId="5EB86359" w14:textId="77777777" w:rsidR="00C65A0E" w:rsidRPr="00943465" w:rsidRDefault="00C65A0E">
            <w:pPr>
              <w:spacing w:before="40" w:after="40"/>
              <w:rPr>
                <w:lang w:val="bs-Latn-BA"/>
              </w:rPr>
            </w:pPr>
          </w:p>
        </w:tc>
        <w:tc>
          <w:tcPr>
            <w:tcW w:w="7512" w:type="dxa"/>
          </w:tcPr>
          <w:p w14:paraId="3EE0FEAC" w14:textId="77777777" w:rsidR="006E22DB" w:rsidRDefault="006E22DB">
            <w:pPr>
              <w:spacing w:before="40" w:after="40"/>
              <w:rPr>
                <w:b/>
                <w:lang w:val="bs-Latn-BA"/>
              </w:rPr>
            </w:pPr>
          </w:p>
          <w:p w14:paraId="50F1600A" w14:textId="77777777" w:rsidR="00AC2BD7" w:rsidRDefault="00AC2BD7">
            <w:pPr>
              <w:spacing w:before="40" w:after="40"/>
              <w:rPr>
                <w:b/>
                <w:lang w:val="bs-Latn-BA"/>
              </w:rPr>
            </w:pPr>
          </w:p>
          <w:p w14:paraId="56FE489B" w14:textId="77777777" w:rsidR="00AC2BD7" w:rsidRDefault="00AC2BD7">
            <w:pPr>
              <w:spacing w:before="40" w:after="40"/>
              <w:rPr>
                <w:b/>
                <w:lang w:val="bs-Latn-BA"/>
              </w:rPr>
            </w:pPr>
          </w:p>
          <w:p w14:paraId="74344E81" w14:textId="77777777" w:rsidR="00AC2BD7" w:rsidRPr="00943465" w:rsidRDefault="00AC2BD7">
            <w:pPr>
              <w:spacing w:before="40" w:after="40"/>
              <w:rPr>
                <w:b/>
                <w:lang w:val="bs-Latn-BA"/>
              </w:rPr>
            </w:pPr>
          </w:p>
          <w:p w14:paraId="5896EBB8" w14:textId="77777777" w:rsidR="00E77E9F" w:rsidRPr="00943465" w:rsidRDefault="00E77E9F">
            <w:pPr>
              <w:spacing w:before="40" w:after="40"/>
              <w:rPr>
                <w:lang w:val="bs-Latn-BA"/>
              </w:rPr>
            </w:pPr>
          </w:p>
        </w:tc>
      </w:tr>
      <w:tr w:rsidR="00C65A0E" w:rsidRPr="00943465" w14:paraId="2E60F51C" w14:textId="77777777">
        <w:tc>
          <w:tcPr>
            <w:tcW w:w="2977" w:type="dxa"/>
          </w:tcPr>
          <w:p w14:paraId="4715732B" w14:textId="77777777" w:rsidR="00C65A0E" w:rsidRPr="00943465" w:rsidRDefault="00C65A0E">
            <w:pPr>
              <w:spacing w:before="40" w:after="40"/>
              <w:jc w:val="right"/>
              <w:rPr>
                <w:lang w:val="bs-Latn-BA"/>
              </w:rPr>
            </w:pPr>
            <w:r w:rsidRPr="00943465">
              <w:rPr>
                <w:lang w:val="bs-Latn-BA"/>
              </w:rPr>
              <w:t>Naučno-istraživački interes (zanimanje) i aktuelno usavršavanje</w:t>
            </w:r>
          </w:p>
        </w:tc>
        <w:tc>
          <w:tcPr>
            <w:tcW w:w="284" w:type="dxa"/>
          </w:tcPr>
          <w:p w14:paraId="1CF021D3" w14:textId="77777777" w:rsidR="00C65A0E" w:rsidRPr="00943465" w:rsidRDefault="00C65A0E">
            <w:pPr>
              <w:spacing w:before="40" w:after="40"/>
              <w:rPr>
                <w:lang w:val="bs-Latn-BA"/>
              </w:rPr>
            </w:pPr>
          </w:p>
        </w:tc>
        <w:tc>
          <w:tcPr>
            <w:tcW w:w="7512" w:type="dxa"/>
          </w:tcPr>
          <w:p w14:paraId="510FEFC4" w14:textId="1A69C46A" w:rsidR="00F305BF" w:rsidRDefault="00F305BF">
            <w:pPr>
              <w:spacing w:before="40" w:after="40"/>
              <w:rPr>
                <w:lang w:val="bs-Latn-BA"/>
              </w:rPr>
            </w:pPr>
            <w:proofErr w:type="spellStart"/>
            <w:r>
              <w:rPr>
                <w:rStyle w:val="t"/>
                <w:color w:val="000000"/>
                <w:spacing w:val="2"/>
                <w:bdr w:val="none" w:sz="0" w:space="0" w:color="auto" w:frame="1"/>
                <w:shd w:val="clear" w:color="auto" w:fill="FFFFFF"/>
              </w:rPr>
              <w:t>Nauč</w:t>
            </w:r>
            <w:r w:rsidRPr="00F305BF">
              <w:rPr>
                <w:rStyle w:val="t"/>
                <w:color w:val="000000"/>
                <w:spacing w:val="2"/>
                <w:bdr w:val="none" w:sz="0" w:space="0" w:color="auto" w:frame="1"/>
                <w:shd w:val="clear" w:color="auto" w:fill="FFFFFF"/>
              </w:rPr>
              <w:t>no</w:t>
            </w:r>
            <w:r w:rsidRPr="00F305BF">
              <w:rPr>
                <w:rStyle w:val="t"/>
                <w:color w:val="000000"/>
                <w:bdr w:val="none" w:sz="0" w:space="0" w:color="auto" w:frame="1"/>
                <w:shd w:val="clear" w:color="auto" w:fill="FFFFFF"/>
              </w:rPr>
              <w:t>-</w:t>
            </w:r>
            <w:r>
              <w:rPr>
                <w:rStyle w:val="t"/>
                <w:color w:val="000000"/>
                <w:spacing w:val="2"/>
                <w:bdr w:val="none" w:sz="0" w:space="0" w:color="auto" w:frame="1"/>
                <w:shd w:val="clear" w:color="auto" w:fill="FFFFFF"/>
              </w:rPr>
              <w:t>istraživački</w:t>
            </w:r>
            <w:proofErr w:type="spellEnd"/>
            <w:r>
              <w:rPr>
                <w:rStyle w:val="t"/>
                <w:color w:val="000000"/>
                <w:spacing w:val="2"/>
                <w:bdr w:val="none" w:sz="0" w:space="0" w:color="auto" w:frame="1"/>
                <w:shd w:val="clear" w:color="auto" w:fill="FFFFFF"/>
              </w:rPr>
              <w:t xml:space="preserve"> </w:t>
            </w:r>
            <w:proofErr w:type="spellStart"/>
            <w:r w:rsidRPr="00F305BF">
              <w:rPr>
                <w:rStyle w:val="t"/>
                <w:color w:val="000000"/>
                <w:spacing w:val="2"/>
                <w:bdr w:val="none" w:sz="0" w:space="0" w:color="auto" w:frame="1"/>
                <w:shd w:val="clear" w:color="auto" w:fill="FFFFFF"/>
              </w:rPr>
              <w:t>interes</w:t>
            </w:r>
            <w:proofErr w:type="spellEnd"/>
            <w:r w:rsidRPr="00F305BF">
              <w:rPr>
                <w:rStyle w:val="t"/>
                <w:color w:val="000000"/>
                <w:spacing w:val="2"/>
                <w:bdr w:val="none" w:sz="0" w:space="0" w:color="auto" w:frame="1"/>
                <w:shd w:val="clear" w:color="auto" w:fill="FFFFFF"/>
              </w:rPr>
              <w:t xml:space="preserve"> je </w:t>
            </w:r>
            <w:proofErr w:type="spellStart"/>
            <w:r w:rsidRPr="00F305BF">
              <w:rPr>
                <w:rStyle w:val="t"/>
                <w:color w:val="000000"/>
                <w:spacing w:val="2"/>
                <w:bdr w:val="none" w:sz="0" w:space="0" w:color="auto" w:frame="1"/>
                <w:shd w:val="clear" w:color="auto" w:fill="FFFFFF"/>
              </w:rPr>
              <w:t>prvenstveno</w:t>
            </w:r>
            <w:proofErr w:type="spellEnd"/>
            <w:r w:rsidRPr="00F305BF">
              <w:rPr>
                <w:rStyle w:val="t"/>
                <w:color w:val="000000"/>
                <w:spacing w:val="2"/>
                <w:bdr w:val="none" w:sz="0" w:space="0" w:color="auto" w:frame="1"/>
                <w:shd w:val="clear" w:color="auto" w:fill="FFFFFF"/>
              </w:rPr>
              <w:t xml:space="preserve"> na </w:t>
            </w:r>
            <w:proofErr w:type="spellStart"/>
            <w:r w:rsidRPr="00F305BF">
              <w:rPr>
                <w:rStyle w:val="t"/>
                <w:color w:val="000000"/>
                <w:spacing w:val="2"/>
                <w:bdr w:val="none" w:sz="0" w:space="0" w:color="auto" w:frame="1"/>
                <w:shd w:val="clear" w:color="auto" w:fill="FFFFFF"/>
              </w:rPr>
              <w:t>polju</w:t>
            </w:r>
            <w:proofErr w:type="spellEnd"/>
            <w:r>
              <w:rPr>
                <w:rStyle w:val="t"/>
                <w:color w:val="000000"/>
                <w:spacing w:val="2"/>
                <w:bdr w:val="none" w:sz="0" w:space="0" w:color="auto" w:frame="1"/>
                <w:shd w:val="clear" w:color="auto" w:fill="FFFFFF"/>
              </w:rPr>
              <w:t xml:space="preserve"> </w:t>
            </w:r>
            <w:proofErr w:type="spellStart"/>
            <w:r w:rsidR="00C63D3B">
              <w:rPr>
                <w:rStyle w:val="t"/>
                <w:color w:val="000000"/>
                <w:spacing w:val="2"/>
                <w:bdr w:val="none" w:sz="0" w:space="0" w:color="auto" w:frame="1"/>
                <w:shd w:val="clear" w:color="auto" w:fill="FFFFFF"/>
              </w:rPr>
              <w:t>o</w:t>
            </w:r>
            <w:r>
              <w:rPr>
                <w:rStyle w:val="t"/>
                <w:color w:val="000000"/>
                <w:spacing w:val="2"/>
                <w:bdr w:val="none" w:sz="0" w:space="0" w:color="auto" w:frame="1"/>
                <w:shd w:val="clear" w:color="auto" w:fill="FFFFFF"/>
              </w:rPr>
              <w:t>rganske</w:t>
            </w:r>
            <w:proofErr w:type="spellEnd"/>
            <w:r>
              <w:rPr>
                <w:rStyle w:val="t"/>
                <w:color w:val="000000"/>
                <w:spacing w:val="2"/>
                <w:bdr w:val="none" w:sz="0" w:space="0" w:color="auto" w:frame="1"/>
                <w:shd w:val="clear" w:color="auto" w:fill="FFFFFF"/>
              </w:rPr>
              <w:t xml:space="preserve"> </w:t>
            </w:r>
            <w:proofErr w:type="spellStart"/>
            <w:r>
              <w:rPr>
                <w:rStyle w:val="t"/>
                <w:color w:val="000000"/>
                <w:spacing w:val="2"/>
                <w:bdr w:val="none" w:sz="0" w:space="0" w:color="auto" w:frame="1"/>
                <w:shd w:val="clear" w:color="auto" w:fill="FFFFFF"/>
              </w:rPr>
              <w:t>hemije</w:t>
            </w:r>
            <w:proofErr w:type="spellEnd"/>
            <w:r>
              <w:rPr>
                <w:rStyle w:val="t"/>
                <w:color w:val="000000"/>
                <w:spacing w:val="2"/>
                <w:bdr w:val="none" w:sz="0" w:space="0" w:color="auto" w:frame="1"/>
                <w:shd w:val="clear" w:color="auto" w:fill="FFFFFF"/>
              </w:rPr>
              <w:t>,</w:t>
            </w:r>
            <w:r>
              <w:rPr>
                <w:lang w:val="bs-Latn-BA"/>
              </w:rPr>
              <w:t xml:space="preserve"> s</w:t>
            </w:r>
            <w:r w:rsidR="00A57306">
              <w:rPr>
                <w:lang w:val="bs-Latn-BA"/>
              </w:rPr>
              <w:t xml:space="preserve">inteze organskih spojeva, </w:t>
            </w:r>
            <w:r>
              <w:rPr>
                <w:lang w:val="bs-Latn-BA"/>
              </w:rPr>
              <w:t>i</w:t>
            </w:r>
            <w:r w:rsidR="00A57306">
              <w:rPr>
                <w:lang w:val="bs-Latn-BA"/>
              </w:rPr>
              <w:t>zolacija organskih spojeva iz biljnih materijal</w:t>
            </w:r>
            <w:r>
              <w:rPr>
                <w:lang w:val="bs-Latn-BA"/>
              </w:rPr>
              <w:t>a, sinteza kompleksnih spojeva;</w:t>
            </w:r>
          </w:p>
          <w:p w14:paraId="434E5007" w14:textId="6B6E04D9" w:rsidR="00C65A0E" w:rsidRPr="00943465" w:rsidRDefault="00F90C84">
            <w:pPr>
              <w:spacing w:before="40" w:after="40"/>
              <w:rPr>
                <w:lang w:val="bs-Latn-BA"/>
              </w:rPr>
            </w:pPr>
            <w:r w:rsidRPr="00943465">
              <w:rPr>
                <w:lang w:val="bs-Latn-BA"/>
              </w:rPr>
              <w:t xml:space="preserve">Zajednički doktorski studij Prirodno-matematičkog i Tehnološkog fakulteta, </w:t>
            </w:r>
            <w:r w:rsidR="00DF40E4">
              <w:rPr>
                <w:lang w:val="bs-Latn-BA"/>
              </w:rPr>
              <w:t xml:space="preserve">Primijejena hemija, </w:t>
            </w:r>
            <w:r w:rsidRPr="00943465">
              <w:rPr>
                <w:lang w:val="bs-Latn-BA"/>
              </w:rPr>
              <w:t>Univerzitet u Tuzli</w:t>
            </w:r>
          </w:p>
        </w:tc>
      </w:tr>
      <w:tr w:rsidR="00C65A0E" w:rsidRPr="00943465" w14:paraId="0BE1947A" w14:textId="77777777">
        <w:tc>
          <w:tcPr>
            <w:tcW w:w="2977" w:type="dxa"/>
          </w:tcPr>
          <w:p w14:paraId="58A80179" w14:textId="77777777" w:rsidR="00C65A0E" w:rsidRPr="00943465" w:rsidRDefault="00C65A0E">
            <w:pPr>
              <w:spacing w:before="40" w:after="40"/>
              <w:jc w:val="right"/>
              <w:rPr>
                <w:lang w:val="bs-Latn-BA"/>
              </w:rPr>
            </w:pPr>
            <w:r w:rsidRPr="00943465">
              <w:rPr>
                <w:lang w:val="bs-Latn-BA"/>
              </w:rPr>
              <w:t>Planirano usavršavanje</w:t>
            </w:r>
          </w:p>
          <w:p w14:paraId="404D51AE" w14:textId="77777777" w:rsidR="00C65A0E" w:rsidRPr="00943465" w:rsidRDefault="00C65A0E">
            <w:pPr>
              <w:spacing w:before="40" w:after="40"/>
              <w:jc w:val="right"/>
              <w:rPr>
                <w:lang w:val="bs-Latn-BA"/>
              </w:rPr>
            </w:pPr>
          </w:p>
        </w:tc>
        <w:tc>
          <w:tcPr>
            <w:tcW w:w="284" w:type="dxa"/>
          </w:tcPr>
          <w:p w14:paraId="71434811" w14:textId="77777777" w:rsidR="00C65A0E" w:rsidRPr="00943465" w:rsidRDefault="00C65A0E">
            <w:pPr>
              <w:spacing w:before="40" w:after="40"/>
              <w:rPr>
                <w:lang w:val="bs-Latn-BA"/>
              </w:rPr>
            </w:pPr>
          </w:p>
        </w:tc>
        <w:tc>
          <w:tcPr>
            <w:tcW w:w="7512" w:type="dxa"/>
          </w:tcPr>
          <w:p w14:paraId="3D30956F" w14:textId="77777777" w:rsidR="00C65A0E" w:rsidRPr="00943465" w:rsidRDefault="00C65A0E">
            <w:pPr>
              <w:spacing w:before="40" w:after="40"/>
              <w:rPr>
                <w:lang w:val="bs-Latn-BA"/>
              </w:rPr>
            </w:pPr>
          </w:p>
        </w:tc>
      </w:tr>
    </w:tbl>
    <w:p w14:paraId="6809B4EE" w14:textId="77777777" w:rsidR="00C65A0E" w:rsidRPr="00943465" w:rsidRDefault="00C65A0E">
      <w:pPr>
        <w:rPr>
          <w:b/>
          <w:sz w:val="16"/>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3ADAFBBE" w14:textId="77777777">
        <w:tc>
          <w:tcPr>
            <w:tcW w:w="2977" w:type="dxa"/>
          </w:tcPr>
          <w:p w14:paraId="576EF988" w14:textId="77777777" w:rsidR="00C65A0E" w:rsidRPr="00943465" w:rsidRDefault="00C65A0E">
            <w:pPr>
              <w:spacing w:before="40" w:after="40"/>
              <w:jc w:val="right"/>
              <w:rPr>
                <w:lang w:val="bs-Latn-BA"/>
              </w:rPr>
            </w:pPr>
            <w:r w:rsidRPr="00943465">
              <w:rPr>
                <w:lang w:val="bs-Latn-BA"/>
              </w:rPr>
              <w:t>Društvene vještine i kompetencije</w:t>
            </w:r>
          </w:p>
        </w:tc>
        <w:tc>
          <w:tcPr>
            <w:tcW w:w="284" w:type="dxa"/>
          </w:tcPr>
          <w:p w14:paraId="5767C5E6" w14:textId="77777777" w:rsidR="00C65A0E" w:rsidRPr="00943465" w:rsidRDefault="00C65A0E">
            <w:pPr>
              <w:spacing w:before="40" w:after="40"/>
              <w:rPr>
                <w:lang w:val="bs-Latn-BA"/>
              </w:rPr>
            </w:pPr>
          </w:p>
        </w:tc>
        <w:tc>
          <w:tcPr>
            <w:tcW w:w="7512" w:type="dxa"/>
          </w:tcPr>
          <w:p w14:paraId="0BA52C8E" w14:textId="6833C65C" w:rsidR="000E2BE0" w:rsidRPr="00943465" w:rsidRDefault="000E2BE0" w:rsidP="000E2BE0">
            <w:pPr>
              <w:jc w:val="both"/>
              <w:rPr>
                <w:lang w:val="sr-Latn-CS"/>
              </w:rPr>
            </w:pPr>
            <w:r w:rsidRPr="00943465">
              <w:rPr>
                <w:lang w:val="sr-Latn-CS"/>
              </w:rPr>
              <w:t>S</w:t>
            </w:r>
            <w:r w:rsidR="00F305BF">
              <w:rPr>
                <w:lang w:val="sr-Latn-CS"/>
              </w:rPr>
              <w:t>premnost</w:t>
            </w:r>
            <w:r w:rsidRPr="00943465">
              <w:rPr>
                <w:lang w:val="sr-Latn-CS"/>
              </w:rPr>
              <w:t xml:space="preserve"> za </w:t>
            </w:r>
            <w:r w:rsidR="00C63D3B">
              <w:rPr>
                <w:lang w:val="sr-Latn-CS"/>
              </w:rPr>
              <w:t xml:space="preserve">samostalan i </w:t>
            </w:r>
            <w:r w:rsidRPr="00943465">
              <w:rPr>
                <w:lang w:val="sr-Latn-CS"/>
              </w:rPr>
              <w:t>timski rad i dalje napredovanje.</w:t>
            </w:r>
          </w:p>
          <w:p w14:paraId="431FED2F" w14:textId="77777777" w:rsidR="00C65A0E" w:rsidRPr="00943465" w:rsidRDefault="00C65A0E">
            <w:pPr>
              <w:pStyle w:val="Header"/>
              <w:tabs>
                <w:tab w:val="clear" w:pos="4153"/>
                <w:tab w:val="clear" w:pos="8306"/>
              </w:tabs>
              <w:spacing w:before="40" w:after="40"/>
              <w:rPr>
                <w:lang w:val="bs-Latn-BA"/>
              </w:rPr>
            </w:pPr>
          </w:p>
        </w:tc>
      </w:tr>
    </w:tbl>
    <w:p w14:paraId="7DF86F6D" w14:textId="77777777" w:rsidR="00C65A0E" w:rsidRPr="00943465" w:rsidRDefault="00C65A0E">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0D0874C4" w14:textId="77777777">
        <w:tc>
          <w:tcPr>
            <w:tcW w:w="2977" w:type="dxa"/>
          </w:tcPr>
          <w:p w14:paraId="3ED7ACC6" w14:textId="77777777" w:rsidR="00C65A0E" w:rsidRPr="00943465" w:rsidRDefault="00C65A0E">
            <w:pPr>
              <w:jc w:val="right"/>
              <w:rPr>
                <w:spacing w:val="-6"/>
                <w:lang w:val="bs-Latn-BA"/>
              </w:rPr>
            </w:pPr>
            <w:r w:rsidRPr="00943465">
              <w:rPr>
                <w:spacing w:val="-6"/>
                <w:lang w:val="bs-Latn-BA"/>
              </w:rPr>
              <w:t>Organizacione vještine i kompetencije</w:t>
            </w:r>
          </w:p>
        </w:tc>
        <w:tc>
          <w:tcPr>
            <w:tcW w:w="284" w:type="dxa"/>
          </w:tcPr>
          <w:p w14:paraId="730BEB4A" w14:textId="77777777" w:rsidR="00C65A0E" w:rsidRPr="00943465" w:rsidRDefault="00C65A0E">
            <w:pPr>
              <w:rPr>
                <w:lang w:val="bs-Latn-BA"/>
              </w:rPr>
            </w:pPr>
          </w:p>
        </w:tc>
        <w:tc>
          <w:tcPr>
            <w:tcW w:w="7512" w:type="dxa"/>
          </w:tcPr>
          <w:p w14:paraId="2B4E5B0A" w14:textId="01D81570" w:rsidR="00AD1F30" w:rsidRDefault="00A57306">
            <w:pPr>
              <w:spacing w:before="20"/>
              <w:rPr>
                <w:lang w:val="pl-PL"/>
              </w:rPr>
            </w:pPr>
            <w:r>
              <w:rPr>
                <w:lang w:val="pl-PL"/>
              </w:rPr>
              <w:t>Učešće u organizaciji manifestacije Dani hemije;</w:t>
            </w:r>
          </w:p>
          <w:p w14:paraId="41852173" w14:textId="08F08939" w:rsidR="00A57306" w:rsidRDefault="00A57306">
            <w:pPr>
              <w:spacing w:before="20"/>
              <w:rPr>
                <w:lang w:val="pl-PL"/>
              </w:rPr>
            </w:pPr>
            <w:r>
              <w:rPr>
                <w:lang w:val="pl-PL"/>
              </w:rPr>
              <w:t>Učešće u  pripremi i organizaciji kantonalnog takmičenja iz Hemije.</w:t>
            </w:r>
          </w:p>
          <w:p w14:paraId="78074A7F" w14:textId="77777777" w:rsidR="00863206" w:rsidRPr="00943465" w:rsidRDefault="00863206">
            <w:pPr>
              <w:spacing w:before="20"/>
              <w:rPr>
                <w:lang w:val="pl-PL"/>
              </w:rPr>
            </w:pPr>
          </w:p>
          <w:p w14:paraId="4AC1EF5C" w14:textId="77777777" w:rsidR="00AC3AAC" w:rsidRPr="00943465" w:rsidRDefault="00AC3AAC">
            <w:pPr>
              <w:spacing w:before="20"/>
              <w:rPr>
                <w:lang w:val="pl-PL"/>
              </w:rPr>
            </w:pPr>
            <w:r w:rsidRPr="00943465">
              <w:rPr>
                <w:lang w:val="pl-PL"/>
              </w:rPr>
              <w:t xml:space="preserve"> </w:t>
            </w:r>
          </w:p>
        </w:tc>
      </w:tr>
    </w:tbl>
    <w:p w14:paraId="18743C9A" w14:textId="77777777" w:rsidR="00C65A0E" w:rsidRPr="00943465" w:rsidRDefault="00C65A0E">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61976AE7" w14:textId="77777777">
        <w:tc>
          <w:tcPr>
            <w:tcW w:w="2977" w:type="dxa"/>
          </w:tcPr>
          <w:p w14:paraId="3E4598AB" w14:textId="77777777" w:rsidR="00C65A0E" w:rsidRPr="00943465" w:rsidRDefault="00C65A0E">
            <w:pPr>
              <w:jc w:val="right"/>
              <w:rPr>
                <w:lang w:val="bs-Latn-BA"/>
              </w:rPr>
            </w:pPr>
            <w:r w:rsidRPr="00943465">
              <w:rPr>
                <w:lang w:val="bs-Latn-BA"/>
              </w:rPr>
              <w:t>Tehničke vještine i kompetencije</w:t>
            </w:r>
          </w:p>
        </w:tc>
        <w:tc>
          <w:tcPr>
            <w:tcW w:w="284" w:type="dxa"/>
          </w:tcPr>
          <w:p w14:paraId="0EFE9EDB" w14:textId="77777777" w:rsidR="00C65A0E" w:rsidRPr="00943465" w:rsidRDefault="00C65A0E">
            <w:pPr>
              <w:rPr>
                <w:lang w:val="bs-Latn-BA"/>
              </w:rPr>
            </w:pPr>
          </w:p>
        </w:tc>
        <w:tc>
          <w:tcPr>
            <w:tcW w:w="7512" w:type="dxa"/>
          </w:tcPr>
          <w:p w14:paraId="5920FD04" w14:textId="22F61601" w:rsidR="00C65A0E" w:rsidRPr="00943465" w:rsidRDefault="00800E60">
            <w:pPr>
              <w:spacing w:before="20"/>
              <w:rPr>
                <w:lang w:val="bs-Latn-BA"/>
              </w:rPr>
            </w:pPr>
            <w:r>
              <w:rPr>
                <w:lang w:val="bs-Latn-BA"/>
              </w:rPr>
              <w:t>Rad na UV/VIS</w:t>
            </w:r>
            <w:r w:rsidR="000E2BE0" w:rsidRPr="00943465">
              <w:rPr>
                <w:lang w:val="bs-Latn-BA"/>
              </w:rPr>
              <w:t xml:space="preserve"> spektrofotometru, FTIR spektrometru, rotavaporu</w:t>
            </w:r>
          </w:p>
        </w:tc>
      </w:tr>
    </w:tbl>
    <w:p w14:paraId="08ED01B4" w14:textId="77777777" w:rsidR="00C65A0E" w:rsidRPr="00943465" w:rsidRDefault="00C65A0E">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4A227132" w14:textId="77777777">
        <w:tc>
          <w:tcPr>
            <w:tcW w:w="2977" w:type="dxa"/>
          </w:tcPr>
          <w:p w14:paraId="07670B72" w14:textId="77777777" w:rsidR="00C65A0E" w:rsidRPr="00943465" w:rsidRDefault="00C65A0E">
            <w:pPr>
              <w:jc w:val="right"/>
              <w:rPr>
                <w:lang w:val="bs-Latn-BA"/>
              </w:rPr>
            </w:pPr>
            <w:r w:rsidRPr="00943465">
              <w:rPr>
                <w:lang w:val="bs-Latn-BA"/>
              </w:rPr>
              <w:t>Kompjuterske vještine i kompetencije</w:t>
            </w:r>
          </w:p>
        </w:tc>
        <w:tc>
          <w:tcPr>
            <w:tcW w:w="284" w:type="dxa"/>
          </w:tcPr>
          <w:p w14:paraId="172EB89B" w14:textId="77777777" w:rsidR="00C65A0E" w:rsidRPr="00943465" w:rsidRDefault="00C65A0E">
            <w:pPr>
              <w:rPr>
                <w:lang w:val="bs-Latn-BA"/>
              </w:rPr>
            </w:pPr>
          </w:p>
        </w:tc>
        <w:tc>
          <w:tcPr>
            <w:tcW w:w="7512" w:type="dxa"/>
          </w:tcPr>
          <w:p w14:paraId="766CE1E1" w14:textId="1881416A" w:rsidR="00C65A0E" w:rsidRPr="00943465" w:rsidRDefault="00F90C84">
            <w:pPr>
              <w:spacing w:before="20"/>
              <w:rPr>
                <w:lang w:val="bs-Latn-BA"/>
              </w:rPr>
            </w:pPr>
            <w:r w:rsidRPr="00943465">
              <w:t xml:space="preserve">Microsoft Office (Microsoft Office Word, Microsoft Office Excel, Microsoft Office </w:t>
            </w:r>
            <w:proofErr w:type="spellStart"/>
            <w:r w:rsidRPr="00943465">
              <w:t>Powerpoint</w:t>
            </w:r>
            <w:proofErr w:type="spellEnd"/>
            <w:r w:rsidRPr="00943465">
              <w:t xml:space="preserve">) </w:t>
            </w:r>
            <w:proofErr w:type="spellStart"/>
            <w:r w:rsidRPr="00943465">
              <w:t>Komunikacijski</w:t>
            </w:r>
            <w:proofErr w:type="spellEnd"/>
            <w:r w:rsidRPr="00943465">
              <w:t xml:space="preserve"> </w:t>
            </w:r>
            <w:proofErr w:type="spellStart"/>
            <w:r w:rsidRPr="00943465">
              <w:t>programi</w:t>
            </w:r>
            <w:proofErr w:type="spellEnd"/>
            <w:r w:rsidRPr="00943465">
              <w:t xml:space="preserve"> </w:t>
            </w:r>
            <w:proofErr w:type="gramStart"/>
            <w:r w:rsidRPr="00943465">
              <w:t>( Skype</w:t>
            </w:r>
            <w:proofErr w:type="gramEnd"/>
            <w:r w:rsidRPr="00943465">
              <w:t xml:space="preserve">, Zoom) </w:t>
            </w:r>
            <w:proofErr w:type="spellStart"/>
            <w:r w:rsidRPr="00943465">
              <w:t>Poznavanje</w:t>
            </w:r>
            <w:proofErr w:type="spellEnd"/>
            <w:r w:rsidRPr="00943465">
              <w:t xml:space="preserve"> rada u Adobe </w:t>
            </w:r>
            <w:proofErr w:type="spellStart"/>
            <w:r w:rsidRPr="00943465">
              <w:t>paketu</w:t>
            </w:r>
            <w:proofErr w:type="spellEnd"/>
            <w:r w:rsidR="00943465" w:rsidRPr="00943465">
              <w:t xml:space="preserve">, </w:t>
            </w:r>
            <w:r w:rsidR="00F305BF">
              <w:t xml:space="preserve">Rad u </w:t>
            </w:r>
            <w:proofErr w:type="spellStart"/>
            <w:r w:rsidR="00F305BF">
              <w:t>softverskim</w:t>
            </w:r>
            <w:proofErr w:type="spellEnd"/>
            <w:r w:rsidR="00F305BF">
              <w:t xml:space="preserve"> </w:t>
            </w:r>
            <w:proofErr w:type="spellStart"/>
            <w:r w:rsidR="00F305BF">
              <w:t>paketima</w:t>
            </w:r>
            <w:proofErr w:type="spellEnd"/>
            <w:r w:rsidR="00F305BF">
              <w:t xml:space="preserve">: </w:t>
            </w:r>
            <w:proofErr w:type="spellStart"/>
            <w:r w:rsidR="00943465" w:rsidRPr="00943465">
              <w:t>Chemoffice</w:t>
            </w:r>
            <w:proofErr w:type="spellEnd"/>
            <w:r w:rsidR="00A57306">
              <w:t xml:space="preserve">, </w:t>
            </w:r>
            <w:proofErr w:type="spellStart"/>
            <w:r w:rsidR="00A57306">
              <w:t>Acd</w:t>
            </w:r>
            <w:proofErr w:type="spellEnd"/>
            <w:r w:rsidR="00A57306">
              <w:t xml:space="preserve"> </w:t>
            </w:r>
            <w:proofErr w:type="spellStart"/>
            <w:r w:rsidR="00A57306">
              <w:t>labs</w:t>
            </w:r>
            <w:proofErr w:type="spellEnd"/>
            <w:r w:rsidR="00A57306">
              <w:t>.</w:t>
            </w:r>
          </w:p>
        </w:tc>
      </w:tr>
    </w:tbl>
    <w:p w14:paraId="265D59C4" w14:textId="77777777" w:rsidR="00C65A0E" w:rsidRPr="00943465" w:rsidRDefault="00C65A0E">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5C98FA2A" w14:textId="77777777">
        <w:tc>
          <w:tcPr>
            <w:tcW w:w="2977" w:type="dxa"/>
          </w:tcPr>
          <w:p w14:paraId="66497C6F" w14:textId="77777777" w:rsidR="00C65A0E" w:rsidRPr="00943465" w:rsidRDefault="00C65A0E">
            <w:pPr>
              <w:jc w:val="right"/>
              <w:rPr>
                <w:lang w:val="bs-Latn-BA"/>
              </w:rPr>
            </w:pPr>
            <w:r w:rsidRPr="00943465">
              <w:rPr>
                <w:lang w:val="bs-Latn-BA"/>
              </w:rPr>
              <w:t>Umjetničke vještine i kompetencije</w:t>
            </w:r>
          </w:p>
        </w:tc>
        <w:tc>
          <w:tcPr>
            <w:tcW w:w="284" w:type="dxa"/>
          </w:tcPr>
          <w:p w14:paraId="2C378C10" w14:textId="77777777" w:rsidR="00C65A0E" w:rsidRPr="00943465" w:rsidRDefault="00C65A0E">
            <w:pPr>
              <w:rPr>
                <w:lang w:val="bs-Latn-BA"/>
              </w:rPr>
            </w:pPr>
          </w:p>
        </w:tc>
        <w:tc>
          <w:tcPr>
            <w:tcW w:w="7512" w:type="dxa"/>
          </w:tcPr>
          <w:p w14:paraId="6A04FE34" w14:textId="4AE11470" w:rsidR="00C65A0E" w:rsidRPr="00943465" w:rsidRDefault="00A57306">
            <w:pPr>
              <w:spacing w:before="20"/>
              <w:rPr>
                <w:lang w:val="bs-Latn-BA"/>
              </w:rPr>
            </w:pPr>
            <w:r>
              <w:rPr>
                <w:lang w:val="bs-Latn-BA"/>
              </w:rPr>
              <w:t>-</w:t>
            </w:r>
          </w:p>
        </w:tc>
      </w:tr>
    </w:tbl>
    <w:p w14:paraId="73C1FEF6" w14:textId="77777777" w:rsidR="00C65A0E" w:rsidRPr="00943465" w:rsidRDefault="00C65A0E">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19FBB89E" w14:textId="77777777">
        <w:tc>
          <w:tcPr>
            <w:tcW w:w="2977" w:type="dxa"/>
          </w:tcPr>
          <w:p w14:paraId="745F1E2C" w14:textId="77777777" w:rsidR="00C65A0E" w:rsidRPr="00943465" w:rsidRDefault="00C65A0E">
            <w:pPr>
              <w:jc w:val="right"/>
              <w:rPr>
                <w:lang w:val="bs-Latn-BA"/>
              </w:rPr>
            </w:pPr>
            <w:r w:rsidRPr="00943465">
              <w:rPr>
                <w:lang w:val="bs-Latn-BA"/>
              </w:rPr>
              <w:t>Druge vještine i kompetencije</w:t>
            </w:r>
          </w:p>
        </w:tc>
        <w:tc>
          <w:tcPr>
            <w:tcW w:w="284" w:type="dxa"/>
          </w:tcPr>
          <w:p w14:paraId="0015731A" w14:textId="77777777" w:rsidR="00C65A0E" w:rsidRPr="00943465" w:rsidRDefault="00C65A0E">
            <w:pPr>
              <w:rPr>
                <w:lang w:val="bs-Latn-BA"/>
              </w:rPr>
            </w:pPr>
          </w:p>
        </w:tc>
        <w:tc>
          <w:tcPr>
            <w:tcW w:w="7512" w:type="dxa"/>
          </w:tcPr>
          <w:p w14:paraId="51ED5C53" w14:textId="4967219E" w:rsidR="00C65A0E" w:rsidRPr="00943465" w:rsidRDefault="00C65A0E">
            <w:pPr>
              <w:spacing w:before="20"/>
              <w:rPr>
                <w:lang w:val="bs-Latn-BA"/>
              </w:rPr>
            </w:pPr>
          </w:p>
        </w:tc>
      </w:tr>
    </w:tbl>
    <w:p w14:paraId="68E64C0E" w14:textId="77777777" w:rsidR="00C65A0E" w:rsidRPr="00943465" w:rsidRDefault="00C65A0E">
      <w:pPr>
        <w:rPr>
          <w:b/>
          <w:lang w:val="bs-Latn-BA"/>
        </w:rPr>
      </w:pPr>
    </w:p>
    <w:p w14:paraId="660099F0" w14:textId="77777777" w:rsidR="00C65A0E" w:rsidRPr="00943465" w:rsidRDefault="00C65A0E">
      <w:pPr>
        <w:rPr>
          <w:sz w:val="16"/>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C65A0E" w:rsidRPr="00943465" w14:paraId="4E534E23" w14:textId="77777777">
        <w:tc>
          <w:tcPr>
            <w:tcW w:w="2977" w:type="dxa"/>
          </w:tcPr>
          <w:p w14:paraId="401E78C2" w14:textId="77777777" w:rsidR="00C65A0E" w:rsidRPr="00943465" w:rsidRDefault="00C65A0E">
            <w:pPr>
              <w:pStyle w:val="Heading3"/>
              <w:jc w:val="right"/>
              <w:rPr>
                <w:lang w:val="bs-Latn-BA"/>
              </w:rPr>
            </w:pPr>
            <w:r w:rsidRPr="00943465">
              <w:rPr>
                <w:lang w:val="bs-Latn-BA"/>
              </w:rPr>
              <w:t>Ostale informacije</w:t>
            </w:r>
          </w:p>
        </w:tc>
        <w:tc>
          <w:tcPr>
            <w:tcW w:w="284" w:type="dxa"/>
          </w:tcPr>
          <w:p w14:paraId="6C0B8BE2" w14:textId="77777777" w:rsidR="00C65A0E" w:rsidRPr="00943465" w:rsidRDefault="00C65A0E">
            <w:pPr>
              <w:rPr>
                <w:lang w:val="bs-Latn-BA"/>
              </w:rPr>
            </w:pPr>
          </w:p>
        </w:tc>
        <w:tc>
          <w:tcPr>
            <w:tcW w:w="7512" w:type="dxa"/>
          </w:tcPr>
          <w:p w14:paraId="12023C0A" w14:textId="77777777" w:rsidR="002B5D49" w:rsidRPr="00943465" w:rsidRDefault="002B5D49">
            <w:pPr>
              <w:spacing w:before="20"/>
              <w:rPr>
                <w:lang w:val="bs-Latn-BA"/>
              </w:rPr>
            </w:pPr>
          </w:p>
          <w:p w14:paraId="7AC60480" w14:textId="77777777" w:rsidR="007341DD" w:rsidRPr="00943465" w:rsidRDefault="007341DD" w:rsidP="00F062D4">
            <w:pPr>
              <w:spacing w:before="20"/>
              <w:rPr>
                <w:lang w:val="bs-Latn-BA"/>
              </w:rPr>
            </w:pPr>
          </w:p>
          <w:p w14:paraId="19A79D89" w14:textId="77777777" w:rsidR="00F062D4" w:rsidRPr="00943465" w:rsidRDefault="00F062D4">
            <w:pPr>
              <w:spacing w:before="20"/>
              <w:rPr>
                <w:lang w:val="bs-Latn-BA"/>
              </w:rPr>
            </w:pPr>
          </w:p>
        </w:tc>
      </w:tr>
    </w:tbl>
    <w:p w14:paraId="6CE9657C" w14:textId="77777777" w:rsidR="00C65A0E" w:rsidRDefault="00C65A0E">
      <w:pPr>
        <w:rPr>
          <w:sz w:val="16"/>
          <w:lang w:val="bs-Latn-BA"/>
        </w:rPr>
      </w:pPr>
    </w:p>
    <w:p w14:paraId="50E73EE8" w14:textId="77777777" w:rsidR="00C65A0E" w:rsidRDefault="00C65A0E">
      <w:pPr>
        <w:rPr>
          <w:lang w:val="bs-Latn-BA"/>
        </w:rPr>
      </w:pPr>
    </w:p>
    <w:p w14:paraId="526523AB" w14:textId="77777777" w:rsidR="00872342" w:rsidRDefault="00872342">
      <w:pPr>
        <w:rPr>
          <w:lang w:val="bs-Latn-BA"/>
        </w:rPr>
      </w:pPr>
    </w:p>
    <w:p w14:paraId="0D164BB7" w14:textId="77777777" w:rsidR="00872342" w:rsidRDefault="00872342">
      <w:pPr>
        <w:rPr>
          <w:lang w:val="bs-Latn-BA"/>
        </w:rPr>
      </w:pPr>
    </w:p>
    <w:sectPr w:rsidR="00872342">
      <w:footerReference w:type="even" r:id="rId8"/>
      <w:footerReference w:type="default" r:id="rId9"/>
      <w:pgSz w:w="11906" w:h="16838" w:code="9"/>
      <w:pgMar w:top="851" w:right="567" w:bottom="851"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F3621" w14:textId="77777777" w:rsidR="00F3415C" w:rsidRDefault="00F3415C">
      <w:r>
        <w:separator/>
      </w:r>
    </w:p>
  </w:endnote>
  <w:endnote w:type="continuationSeparator" w:id="0">
    <w:p w14:paraId="0C83976C" w14:textId="77777777" w:rsidR="00F3415C" w:rsidRDefault="00F3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AA155" w14:textId="77777777" w:rsidR="00CE4B94" w:rsidRDefault="00CE4B9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38C1DE9" w14:textId="77777777" w:rsidR="00CE4B94" w:rsidRDefault="00CE4B94">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2977"/>
      <w:gridCol w:w="284"/>
      <w:gridCol w:w="7512"/>
    </w:tblGrid>
    <w:tr w:rsidR="00CE4B94" w14:paraId="5970DA6C" w14:textId="77777777">
      <w:tc>
        <w:tcPr>
          <w:tcW w:w="2977" w:type="dxa"/>
        </w:tcPr>
        <w:p w14:paraId="2D0F2179" w14:textId="38EDC7BA" w:rsidR="00CE4B94" w:rsidRDefault="00CE4B94">
          <w:pPr>
            <w:spacing w:before="120"/>
            <w:ind w:firstLine="360"/>
            <w:jc w:val="right"/>
            <w:rPr>
              <w:sz w:val="16"/>
              <w:lang w:val="en-GB"/>
            </w:rPr>
          </w:pPr>
          <w:proofErr w:type="spellStart"/>
          <w:r>
            <w:rPr>
              <w:sz w:val="16"/>
              <w:lang w:val="en-GB"/>
            </w:rPr>
            <w:t>Strana</w:t>
          </w:r>
          <w:proofErr w:type="spellEnd"/>
          <w:r>
            <w:rPr>
              <w:sz w:val="16"/>
              <w:lang w:val="en-GB"/>
            </w:rPr>
            <w:t xml:space="preserve"> </w:t>
          </w:r>
          <w:r>
            <w:rPr>
              <w:sz w:val="16"/>
              <w:lang w:val="en-GB"/>
            </w:rPr>
            <w:fldChar w:fldCharType="begin"/>
          </w:r>
          <w:r>
            <w:rPr>
              <w:sz w:val="16"/>
              <w:lang w:val="en-GB"/>
            </w:rPr>
            <w:instrText xml:space="preserve">PAGE  </w:instrText>
          </w:r>
          <w:r>
            <w:rPr>
              <w:sz w:val="16"/>
              <w:lang w:val="en-GB"/>
            </w:rPr>
            <w:fldChar w:fldCharType="separate"/>
          </w:r>
          <w:r w:rsidR="00997395">
            <w:rPr>
              <w:noProof/>
              <w:sz w:val="16"/>
              <w:lang w:val="en-GB"/>
            </w:rPr>
            <w:t>8</w:t>
          </w:r>
          <w:r>
            <w:rPr>
              <w:sz w:val="16"/>
              <w:lang w:val="en-GB"/>
            </w:rPr>
            <w:fldChar w:fldCharType="end"/>
          </w:r>
          <w:r>
            <w:rPr>
              <w:sz w:val="16"/>
              <w:lang w:val="en-GB"/>
            </w:rPr>
            <w:t xml:space="preserve"> - Curriculum vitae </w:t>
          </w:r>
        </w:p>
        <w:p w14:paraId="3883F9D9" w14:textId="77777777" w:rsidR="00CE4B94" w:rsidRDefault="00CE4B94">
          <w:pPr>
            <w:spacing w:before="120"/>
            <w:rPr>
              <w:sz w:val="16"/>
              <w:lang w:val="en-GB"/>
            </w:rPr>
          </w:pPr>
        </w:p>
      </w:tc>
      <w:tc>
        <w:tcPr>
          <w:tcW w:w="284" w:type="dxa"/>
        </w:tcPr>
        <w:p w14:paraId="3A14B9F9" w14:textId="77777777" w:rsidR="00CE4B94" w:rsidRDefault="00CE4B94">
          <w:pPr>
            <w:spacing w:before="120"/>
            <w:rPr>
              <w:sz w:val="16"/>
              <w:lang w:val="en-GB"/>
            </w:rPr>
          </w:pPr>
        </w:p>
      </w:tc>
      <w:tc>
        <w:tcPr>
          <w:tcW w:w="7512" w:type="dxa"/>
        </w:tcPr>
        <w:p w14:paraId="482F4B84" w14:textId="77777777" w:rsidR="00CE4B94" w:rsidRDefault="00CE4B94">
          <w:pPr>
            <w:spacing w:before="120"/>
            <w:rPr>
              <w:sz w:val="16"/>
              <w:lang w:val="en-GB"/>
            </w:rPr>
          </w:pPr>
          <w:proofErr w:type="spellStart"/>
          <w:r>
            <w:rPr>
              <w:sz w:val="16"/>
              <w:lang w:val="en-GB"/>
            </w:rPr>
            <w:t>Univerzitet</w:t>
          </w:r>
          <w:proofErr w:type="spellEnd"/>
          <w:r>
            <w:rPr>
              <w:sz w:val="16"/>
              <w:lang w:val="en-GB"/>
            </w:rPr>
            <w:t xml:space="preserve"> u </w:t>
          </w:r>
          <w:proofErr w:type="spellStart"/>
          <w:r>
            <w:rPr>
              <w:sz w:val="16"/>
              <w:lang w:val="en-GB"/>
            </w:rPr>
            <w:t>Tuzli</w:t>
          </w:r>
          <w:proofErr w:type="spellEnd"/>
        </w:p>
      </w:tc>
    </w:tr>
  </w:tbl>
  <w:p w14:paraId="59784869" w14:textId="77777777" w:rsidR="00CE4B94" w:rsidRDefault="00CE4B94">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883A0" w14:textId="77777777" w:rsidR="00F3415C" w:rsidRDefault="00F3415C">
      <w:r>
        <w:separator/>
      </w:r>
    </w:p>
  </w:footnote>
  <w:footnote w:type="continuationSeparator" w:id="0">
    <w:p w14:paraId="5C07CE8D" w14:textId="77777777" w:rsidR="00F3415C" w:rsidRDefault="00F3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6AE5"/>
    <w:multiLevelType w:val="multilevel"/>
    <w:tmpl w:val="3AF8A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26C69"/>
    <w:multiLevelType w:val="multilevel"/>
    <w:tmpl w:val="AAFC1E5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5722675"/>
    <w:multiLevelType w:val="hybridMultilevel"/>
    <w:tmpl w:val="5C709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56D03"/>
    <w:multiLevelType w:val="hybridMultilevel"/>
    <w:tmpl w:val="5C709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93C88"/>
    <w:multiLevelType w:val="multilevel"/>
    <w:tmpl w:val="F5E6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D032A"/>
    <w:multiLevelType w:val="multilevel"/>
    <w:tmpl w:val="1B165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96CC3"/>
    <w:multiLevelType w:val="multilevel"/>
    <w:tmpl w:val="91A62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005D03"/>
    <w:multiLevelType w:val="multilevel"/>
    <w:tmpl w:val="1D1E8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A7E77"/>
    <w:multiLevelType w:val="hybridMultilevel"/>
    <w:tmpl w:val="9DDC666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7"/>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50"/>
    <w:rsid w:val="00001C0D"/>
    <w:rsid w:val="00005E57"/>
    <w:rsid w:val="00010ECC"/>
    <w:rsid w:val="00011196"/>
    <w:rsid w:val="00020AFE"/>
    <w:rsid w:val="0002211E"/>
    <w:rsid w:val="0004747A"/>
    <w:rsid w:val="00051C99"/>
    <w:rsid w:val="000621CE"/>
    <w:rsid w:val="0009499E"/>
    <w:rsid w:val="00097393"/>
    <w:rsid w:val="000A31FF"/>
    <w:rsid w:val="000A57B8"/>
    <w:rsid w:val="000C16F7"/>
    <w:rsid w:val="000D419D"/>
    <w:rsid w:val="000D7396"/>
    <w:rsid w:val="000E2BE0"/>
    <w:rsid w:val="000F71D6"/>
    <w:rsid w:val="001172A3"/>
    <w:rsid w:val="00136A4A"/>
    <w:rsid w:val="00137523"/>
    <w:rsid w:val="0014765B"/>
    <w:rsid w:val="00160199"/>
    <w:rsid w:val="00177239"/>
    <w:rsid w:val="00181B9B"/>
    <w:rsid w:val="001915FE"/>
    <w:rsid w:val="001932B5"/>
    <w:rsid w:val="001A10D8"/>
    <w:rsid w:val="001A3195"/>
    <w:rsid w:val="001A646A"/>
    <w:rsid w:val="001C474E"/>
    <w:rsid w:val="001D5720"/>
    <w:rsid w:val="001D5C1B"/>
    <w:rsid w:val="001E20E7"/>
    <w:rsid w:val="001F037F"/>
    <w:rsid w:val="001F2D65"/>
    <w:rsid w:val="0020522F"/>
    <w:rsid w:val="00206DAA"/>
    <w:rsid w:val="00216FD4"/>
    <w:rsid w:val="00220593"/>
    <w:rsid w:val="00226B8E"/>
    <w:rsid w:val="00226BCC"/>
    <w:rsid w:val="00227CE2"/>
    <w:rsid w:val="00230D70"/>
    <w:rsid w:val="002403D6"/>
    <w:rsid w:val="00245452"/>
    <w:rsid w:val="00257F22"/>
    <w:rsid w:val="00273424"/>
    <w:rsid w:val="002A7429"/>
    <w:rsid w:val="002B5D49"/>
    <w:rsid w:val="002C014C"/>
    <w:rsid w:val="002C0727"/>
    <w:rsid w:val="002D0D7F"/>
    <w:rsid w:val="002D4A9F"/>
    <w:rsid w:val="002E1369"/>
    <w:rsid w:val="002F5805"/>
    <w:rsid w:val="00301EEF"/>
    <w:rsid w:val="00316970"/>
    <w:rsid w:val="0032698B"/>
    <w:rsid w:val="00330342"/>
    <w:rsid w:val="00333B16"/>
    <w:rsid w:val="00334B04"/>
    <w:rsid w:val="00334CCA"/>
    <w:rsid w:val="00346579"/>
    <w:rsid w:val="003521C2"/>
    <w:rsid w:val="00360E13"/>
    <w:rsid w:val="00361467"/>
    <w:rsid w:val="003769FD"/>
    <w:rsid w:val="003808BB"/>
    <w:rsid w:val="00384A7E"/>
    <w:rsid w:val="00384F2E"/>
    <w:rsid w:val="00391BDB"/>
    <w:rsid w:val="003931E6"/>
    <w:rsid w:val="00397BCB"/>
    <w:rsid w:val="003A551D"/>
    <w:rsid w:val="003A5F10"/>
    <w:rsid w:val="003B2DFB"/>
    <w:rsid w:val="003C5FA1"/>
    <w:rsid w:val="003D304A"/>
    <w:rsid w:val="003E36B2"/>
    <w:rsid w:val="003E6BF0"/>
    <w:rsid w:val="003E72DC"/>
    <w:rsid w:val="0041726C"/>
    <w:rsid w:val="004229CB"/>
    <w:rsid w:val="0044248E"/>
    <w:rsid w:val="004635CD"/>
    <w:rsid w:val="00463EC7"/>
    <w:rsid w:val="00465CBC"/>
    <w:rsid w:val="00473A69"/>
    <w:rsid w:val="00474AE3"/>
    <w:rsid w:val="004807F3"/>
    <w:rsid w:val="0049140E"/>
    <w:rsid w:val="00492D92"/>
    <w:rsid w:val="00492EA1"/>
    <w:rsid w:val="004B1358"/>
    <w:rsid w:val="004C0B37"/>
    <w:rsid w:val="004C1828"/>
    <w:rsid w:val="004C5197"/>
    <w:rsid w:val="004C7BCC"/>
    <w:rsid w:val="004D4397"/>
    <w:rsid w:val="004D4FB6"/>
    <w:rsid w:val="004D55CF"/>
    <w:rsid w:val="004E29AE"/>
    <w:rsid w:val="004E544A"/>
    <w:rsid w:val="004F021D"/>
    <w:rsid w:val="004F2AFB"/>
    <w:rsid w:val="00501C33"/>
    <w:rsid w:val="0050476F"/>
    <w:rsid w:val="00505FC4"/>
    <w:rsid w:val="005209AB"/>
    <w:rsid w:val="00523886"/>
    <w:rsid w:val="00527276"/>
    <w:rsid w:val="005419B6"/>
    <w:rsid w:val="005524BE"/>
    <w:rsid w:val="00557910"/>
    <w:rsid w:val="00582EAD"/>
    <w:rsid w:val="0058582D"/>
    <w:rsid w:val="0058779E"/>
    <w:rsid w:val="00590CAB"/>
    <w:rsid w:val="00596C24"/>
    <w:rsid w:val="005A515C"/>
    <w:rsid w:val="005C394A"/>
    <w:rsid w:val="005D6FFE"/>
    <w:rsid w:val="005E189B"/>
    <w:rsid w:val="005E4676"/>
    <w:rsid w:val="00620BC8"/>
    <w:rsid w:val="00630942"/>
    <w:rsid w:val="006327E5"/>
    <w:rsid w:val="006469FC"/>
    <w:rsid w:val="006521F9"/>
    <w:rsid w:val="00656798"/>
    <w:rsid w:val="00661BB0"/>
    <w:rsid w:val="0066373E"/>
    <w:rsid w:val="00675B74"/>
    <w:rsid w:val="0068503A"/>
    <w:rsid w:val="0068557D"/>
    <w:rsid w:val="00685B34"/>
    <w:rsid w:val="006A7410"/>
    <w:rsid w:val="006B1B16"/>
    <w:rsid w:val="006B3E5D"/>
    <w:rsid w:val="006B5EF4"/>
    <w:rsid w:val="006C68A8"/>
    <w:rsid w:val="006E225F"/>
    <w:rsid w:val="006E22DB"/>
    <w:rsid w:val="006E5A13"/>
    <w:rsid w:val="006E6928"/>
    <w:rsid w:val="00704AB0"/>
    <w:rsid w:val="007341DD"/>
    <w:rsid w:val="00736C41"/>
    <w:rsid w:val="00745444"/>
    <w:rsid w:val="00752187"/>
    <w:rsid w:val="007533BE"/>
    <w:rsid w:val="007727EF"/>
    <w:rsid w:val="00781265"/>
    <w:rsid w:val="00791206"/>
    <w:rsid w:val="007A4727"/>
    <w:rsid w:val="007B1DB8"/>
    <w:rsid w:val="007B2EAD"/>
    <w:rsid w:val="007B40CC"/>
    <w:rsid w:val="007D2183"/>
    <w:rsid w:val="007E0181"/>
    <w:rsid w:val="007E2EC1"/>
    <w:rsid w:val="007E4674"/>
    <w:rsid w:val="007F6580"/>
    <w:rsid w:val="00800E60"/>
    <w:rsid w:val="00802D7D"/>
    <w:rsid w:val="00802F26"/>
    <w:rsid w:val="008056F9"/>
    <w:rsid w:val="00813A62"/>
    <w:rsid w:val="0085727A"/>
    <w:rsid w:val="00863206"/>
    <w:rsid w:val="00872342"/>
    <w:rsid w:val="00873109"/>
    <w:rsid w:val="00874147"/>
    <w:rsid w:val="00884E50"/>
    <w:rsid w:val="008871AE"/>
    <w:rsid w:val="00887F22"/>
    <w:rsid w:val="00894950"/>
    <w:rsid w:val="008A07CD"/>
    <w:rsid w:val="008B3738"/>
    <w:rsid w:val="008D6365"/>
    <w:rsid w:val="008D6629"/>
    <w:rsid w:val="008D70AF"/>
    <w:rsid w:val="008E22EF"/>
    <w:rsid w:val="008F3D83"/>
    <w:rsid w:val="009111C3"/>
    <w:rsid w:val="0091181C"/>
    <w:rsid w:val="0091265C"/>
    <w:rsid w:val="00912AC9"/>
    <w:rsid w:val="00923E16"/>
    <w:rsid w:val="00926075"/>
    <w:rsid w:val="0093096B"/>
    <w:rsid w:val="009316CA"/>
    <w:rsid w:val="00943465"/>
    <w:rsid w:val="0095103A"/>
    <w:rsid w:val="0095367B"/>
    <w:rsid w:val="00954C65"/>
    <w:rsid w:val="0095520C"/>
    <w:rsid w:val="0096445C"/>
    <w:rsid w:val="0096556A"/>
    <w:rsid w:val="00973081"/>
    <w:rsid w:val="009814EF"/>
    <w:rsid w:val="00987D4F"/>
    <w:rsid w:val="00993E40"/>
    <w:rsid w:val="00997395"/>
    <w:rsid w:val="00997CF9"/>
    <w:rsid w:val="009A162E"/>
    <w:rsid w:val="009A7E82"/>
    <w:rsid w:val="009B1337"/>
    <w:rsid w:val="009C0BD7"/>
    <w:rsid w:val="009D1B8E"/>
    <w:rsid w:val="009E3D0F"/>
    <w:rsid w:val="009E7425"/>
    <w:rsid w:val="009F2B10"/>
    <w:rsid w:val="009F7CE9"/>
    <w:rsid w:val="00A00862"/>
    <w:rsid w:val="00A062C4"/>
    <w:rsid w:val="00A173D3"/>
    <w:rsid w:val="00A20B23"/>
    <w:rsid w:val="00A43905"/>
    <w:rsid w:val="00A439FC"/>
    <w:rsid w:val="00A455EF"/>
    <w:rsid w:val="00A45786"/>
    <w:rsid w:val="00A52AB8"/>
    <w:rsid w:val="00A57306"/>
    <w:rsid w:val="00A61137"/>
    <w:rsid w:val="00A62858"/>
    <w:rsid w:val="00A63223"/>
    <w:rsid w:val="00A8209E"/>
    <w:rsid w:val="00A8221D"/>
    <w:rsid w:val="00A9048A"/>
    <w:rsid w:val="00A975E5"/>
    <w:rsid w:val="00AB5197"/>
    <w:rsid w:val="00AC2BD7"/>
    <w:rsid w:val="00AC3AAC"/>
    <w:rsid w:val="00AC3B85"/>
    <w:rsid w:val="00AC63FB"/>
    <w:rsid w:val="00AD1F30"/>
    <w:rsid w:val="00AD3F8B"/>
    <w:rsid w:val="00AD7869"/>
    <w:rsid w:val="00AE0FD8"/>
    <w:rsid w:val="00AF583C"/>
    <w:rsid w:val="00B142B3"/>
    <w:rsid w:val="00B42A24"/>
    <w:rsid w:val="00B44BC1"/>
    <w:rsid w:val="00B4677A"/>
    <w:rsid w:val="00B56BC2"/>
    <w:rsid w:val="00B62AF1"/>
    <w:rsid w:val="00B63AE4"/>
    <w:rsid w:val="00B65071"/>
    <w:rsid w:val="00B72E84"/>
    <w:rsid w:val="00B81170"/>
    <w:rsid w:val="00BC7156"/>
    <w:rsid w:val="00BD2DC4"/>
    <w:rsid w:val="00BF41AB"/>
    <w:rsid w:val="00C110ED"/>
    <w:rsid w:val="00C3402D"/>
    <w:rsid w:val="00C37868"/>
    <w:rsid w:val="00C54874"/>
    <w:rsid w:val="00C60749"/>
    <w:rsid w:val="00C63D3B"/>
    <w:rsid w:val="00C651FF"/>
    <w:rsid w:val="00C65A0E"/>
    <w:rsid w:val="00C74B8D"/>
    <w:rsid w:val="00C83FAF"/>
    <w:rsid w:val="00C9101B"/>
    <w:rsid w:val="00C93AD5"/>
    <w:rsid w:val="00CA1309"/>
    <w:rsid w:val="00CB136F"/>
    <w:rsid w:val="00CB14C3"/>
    <w:rsid w:val="00CB36F4"/>
    <w:rsid w:val="00CB3B78"/>
    <w:rsid w:val="00CB445C"/>
    <w:rsid w:val="00CC3D77"/>
    <w:rsid w:val="00CC5182"/>
    <w:rsid w:val="00CC66D7"/>
    <w:rsid w:val="00CC79CF"/>
    <w:rsid w:val="00CE4B94"/>
    <w:rsid w:val="00CE6CBB"/>
    <w:rsid w:val="00CF629A"/>
    <w:rsid w:val="00D02E89"/>
    <w:rsid w:val="00D171F1"/>
    <w:rsid w:val="00D25F69"/>
    <w:rsid w:val="00D337BC"/>
    <w:rsid w:val="00D40851"/>
    <w:rsid w:val="00D40FF5"/>
    <w:rsid w:val="00D41BCD"/>
    <w:rsid w:val="00D431F1"/>
    <w:rsid w:val="00D52A25"/>
    <w:rsid w:val="00DA7D16"/>
    <w:rsid w:val="00DB0C01"/>
    <w:rsid w:val="00DE0243"/>
    <w:rsid w:val="00DE198E"/>
    <w:rsid w:val="00DF40E4"/>
    <w:rsid w:val="00DF6C94"/>
    <w:rsid w:val="00E035EF"/>
    <w:rsid w:val="00E1317A"/>
    <w:rsid w:val="00E14F08"/>
    <w:rsid w:val="00E203AB"/>
    <w:rsid w:val="00E2045C"/>
    <w:rsid w:val="00E34B82"/>
    <w:rsid w:val="00E4331D"/>
    <w:rsid w:val="00E46F86"/>
    <w:rsid w:val="00E54711"/>
    <w:rsid w:val="00E57B86"/>
    <w:rsid w:val="00E65AB0"/>
    <w:rsid w:val="00E67831"/>
    <w:rsid w:val="00E73324"/>
    <w:rsid w:val="00E74148"/>
    <w:rsid w:val="00E75BAB"/>
    <w:rsid w:val="00E7714E"/>
    <w:rsid w:val="00E77E9F"/>
    <w:rsid w:val="00E914E3"/>
    <w:rsid w:val="00EA1E0D"/>
    <w:rsid w:val="00EA3FA1"/>
    <w:rsid w:val="00EA407E"/>
    <w:rsid w:val="00EB5DF9"/>
    <w:rsid w:val="00ED1571"/>
    <w:rsid w:val="00ED340C"/>
    <w:rsid w:val="00ED4208"/>
    <w:rsid w:val="00ED5F88"/>
    <w:rsid w:val="00EF7041"/>
    <w:rsid w:val="00F00308"/>
    <w:rsid w:val="00F004C2"/>
    <w:rsid w:val="00F062D4"/>
    <w:rsid w:val="00F176FA"/>
    <w:rsid w:val="00F305BF"/>
    <w:rsid w:val="00F33EC4"/>
    <w:rsid w:val="00F3415C"/>
    <w:rsid w:val="00F44CB6"/>
    <w:rsid w:val="00F543A4"/>
    <w:rsid w:val="00F734E6"/>
    <w:rsid w:val="00F7445D"/>
    <w:rsid w:val="00F90C84"/>
    <w:rsid w:val="00F97822"/>
    <w:rsid w:val="00FA379A"/>
    <w:rsid w:val="00FA3D8A"/>
    <w:rsid w:val="00FB7AB7"/>
    <w:rsid w:val="00FE6FB9"/>
    <w:rsid w:val="00FE7BA3"/>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9CDD6"/>
  <w15:docId w15:val="{7B70EFE3-EC94-451E-A23B-0F041EC4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lang w:val="es-NI" w:eastAsia="en-US"/>
    </w:rPr>
  </w:style>
  <w:style w:type="paragraph" w:styleId="Heading1">
    <w:name w:val="heading 1"/>
    <w:basedOn w:val="Normal"/>
    <w:next w:val="Normal"/>
    <w:qFormat/>
    <w:pPr>
      <w:keepNext/>
      <w:jc w:val="right"/>
      <w:outlineLvl w:val="0"/>
    </w:pPr>
    <w:rPr>
      <w:lang w:val="en-GB"/>
    </w:rPr>
  </w:style>
  <w:style w:type="paragraph" w:styleId="Heading2">
    <w:name w:val="heading 2"/>
    <w:basedOn w:val="Normal"/>
    <w:next w:val="Normal"/>
    <w:qFormat/>
    <w:pPr>
      <w:keepNext/>
      <w:spacing w:before="40" w:after="40"/>
      <w:outlineLvl w:val="1"/>
    </w:pPr>
    <w:rPr>
      <w:sz w:val="24"/>
      <w:lang w:val="en-GB"/>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spacing w:before="40" w:after="40"/>
      <w:ind w:left="-104" w:right="-108"/>
      <w:jc w:val="center"/>
      <w:outlineLvl w:val="3"/>
    </w:pPr>
    <w:rPr>
      <w:b/>
      <w:lang w:val="en-GB"/>
    </w:rPr>
  </w:style>
  <w:style w:type="paragraph" w:styleId="Heading5">
    <w:name w:val="heading 5"/>
    <w:basedOn w:val="Normal"/>
    <w:next w:val="Normal"/>
    <w:qFormat/>
    <w:pPr>
      <w:keepNext/>
      <w:spacing w:before="40" w:after="40"/>
      <w:jc w:val="right"/>
      <w:outlineLvl w:val="4"/>
    </w:pPr>
    <w:rPr>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3">
    <w:name w:val="Body Text Indent 3"/>
    <w:aliases w:val=" uvlaka 3"/>
    <w:basedOn w:val="Normal"/>
    <w:rsid w:val="00C37868"/>
    <w:pPr>
      <w:tabs>
        <w:tab w:val="left" w:pos="2700"/>
      </w:tabs>
      <w:ind w:left="2700" w:hanging="2700"/>
      <w:jc w:val="both"/>
    </w:pPr>
    <w:rPr>
      <w:rFonts w:ascii="Times New Roman" w:hAnsi="Times New Roman"/>
      <w:sz w:val="24"/>
      <w:szCs w:val="24"/>
      <w:lang w:val="hr-HR"/>
    </w:rPr>
  </w:style>
  <w:style w:type="paragraph" w:customStyle="1" w:styleId="Char">
    <w:name w:val="Char"/>
    <w:basedOn w:val="Normal"/>
    <w:rsid w:val="00346579"/>
    <w:pPr>
      <w:spacing w:after="160" w:line="240" w:lineRule="exact"/>
    </w:pPr>
    <w:rPr>
      <w:rFonts w:ascii="Verdana" w:hAnsi="Verdana"/>
      <w:lang w:val="en-US"/>
    </w:rPr>
  </w:style>
  <w:style w:type="paragraph" w:styleId="BodyText">
    <w:name w:val="Body Text"/>
    <w:basedOn w:val="Normal"/>
    <w:link w:val="BodyTextChar"/>
    <w:rsid w:val="00505FC4"/>
    <w:pPr>
      <w:spacing w:after="120"/>
    </w:pPr>
  </w:style>
  <w:style w:type="character" w:customStyle="1" w:styleId="BodyTextChar">
    <w:name w:val="Body Text Char"/>
    <w:link w:val="BodyText"/>
    <w:rsid w:val="00505FC4"/>
    <w:rPr>
      <w:rFonts w:ascii="Arial Narrow" w:hAnsi="Arial Narrow"/>
      <w:lang w:val="es-NI" w:eastAsia="en-US"/>
    </w:rPr>
  </w:style>
  <w:style w:type="character" w:styleId="Hyperlink">
    <w:name w:val="Hyperlink"/>
    <w:rPr>
      <w:color w:val="0000FF"/>
      <w:u w:val="single"/>
    </w:rPr>
  </w:style>
  <w:style w:type="character" w:styleId="PageNumber">
    <w:name w:val="page number"/>
    <w:basedOn w:val="DefaultParagraphFont"/>
  </w:style>
  <w:style w:type="character" w:customStyle="1" w:styleId="longtext">
    <w:name w:val="long_text"/>
    <w:basedOn w:val="DefaultParagraphFont"/>
    <w:rsid w:val="00505FC4"/>
  </w:style>
  <w:style w:type="paragraph" w:customStyle="1" w:styleId="PaperTitle">
    <w:name w:val="PaperTitle"/>
    <w:basedOn w:val="Heading1"/>
    <w:next w:val="Normal"/>
    <w:rsid w:val="00245452"/>
    <w:pPr>
      <w:spacing w:before="480" w:after="240"/>
      <w:jc w:val="center"/>
    </w:pPr>
    <w:rPr>
      <w:rFonts w:ascii="Times New Roman" w:hAnsi="Times New Roman"/>
      <w:b/>
      <w:caps/>
      <w:kern w:val="28"/>
      <w:lang w:val="sr-Latn-CS"/>
    </w:rPr>
  </w:style>
  <w:style w:type="paragraph" w:customStyle="1" w:styleId="MainTitle">
    <w:name w:val="Main Title"/>
    <w:basedOn w:val="Normal"/>
    <w:next w:val="Normal"/>
    <w:qFormat/>
    <w:rsid w:val="0095367B"/>
    <w:pPr>
      <w:widowControl w:val="0"/>
      <w:autoSpaceDE w:val="0"/>
      <w:autoSpaceDN w:val="0"/>
      <w:adjustRightInd w:val="0"/>
    </w:pPr>
    <w:rPr>
      <w:rFonts w:ascii="Calibri" w:hAnsi="Calibri"/>
      <w:b/>
      <w:bCs/>
      <w:color w:val="000000"/>
      <w:sz w:val="28"/>
      <w:szCs w:val="28"/>
      <w:lang w:val="en-US"/>
    </w:rPr>
  </w:style>
  <w:style w:type="paragraph" w:customStyle="1" w:styleId="AbstractText">
    <w:name w:val="Abstract Text"/>
    <w:basedOn w:val="Normal"/>
    <w:qFormat/>
    <w:rsid w:val="0095367B"/>
    <w:pPr>
      <w:widowControl w:val="0"/>
      <w:autoSpaceDE w:val="0"/>
      <w:autoSpaceDN w:val="0"/>
      <w:adjustRightInd w:val="0"/>
      <w:jc w:val="both"/>
    </w:pPr>
    <w:rPr>
      <w:rFonts w:ascii="Calibri" w:hAnsi="Calibri"/>
      <w:color w:val="000000"/>
      <w:lang w:val="en-GB"/>
    </w:rPr>
  </w:style>
  <w:style w:type="paragraph" w:styleId="PlainText">
    <w:name w:val="Plain Text"/>
    <w:basedOn w:val="Normal"/>
    <w:link w:val="PlainTextChar"/>
    <w:rsid w:val="007B40CC"/>
    <w:pPr>
      <w:widowControl w:val="0"/>
      <w:autoSpaceDE w:val="0"/>
      <w:autoSpaceDN w:val="0"/>
      <w:jc w:val="both"/>
    </w:pPr>
    <w:rPr>
      <w:rFonts w:ascii="SimSun" w:eastAsia="SimSun" w:hAnsi="Times New Roman"/>
      <w:kern w:val="2"/>
      <w:sz w:val="21"/>
      <w:szCs w:val="21"/>
      <w:lang w:val="en-US"/>
    </w:rPr>
  </w:style>
  <w:style w:type="character" w:customStyle="1" w:styleId="PlainTextChar">
    <w:name w:val="Plain Text Char"/>
    <w:link w:val="PlainText"/>
    <w:rsid w:val="007B40CC"/>
    <w:rPr>
      <w:rFonts w:ascii="SimSun" w:eastAsia="SimSun"/>
      <w:kern w:val="2"/>
      <w:sz w:val="21"/>
      <w:szCs w:val="21"/>
      <w:lang w:val="en-US" w:eastAsia="en-US"/>
    </w:rPr>
  </w:style>
  <w:style w:type="paragraph" w:styleId="HTMLPreformatted">
    <w:name w:val="HTML Preformatted"/>
    <w:basedOn w:val="Normal"/>
    <w:link w:val="HTMLPreformattedChar"/>
    <w:uiPriority w:val="99"/>
    <w:unhideWhenUsed/>
    <w:rsid w:val="00136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s-Latn-BA" w:eastAsia="bs-Latn-BA"/>
    </w:rPr>
  </w:style>
  <w:style w:type="character" w:customStyle="1" w:styleId="HTMLPreformattedChar">
    <w:name w:val="HTML Preformatted Char"/>
    <w:link w:val="HTMLPreformatted"/>
    <w:uiPriority w:val="99"/>
    <w:rsid w:val="00136A4A"/>
    <w:rPr>
      <w:rFonts w:ascii="Courier New" w:hAnsi="Courier New" w:cs="Courier New"/>
    </w:rPr>
  </w:style>
  <w:style w:type="paragraph" w:styleId="List">
    <w:name w:val="List"/>
    <w:basedOn w:val="Normal"/>
    <w:rsid w:val="0085727A"/>
    <w:pPr>
      <w:overflowPunct w:val="0"/>
      <w:autoSpaceDE w:val="0"/>
      <w:autoSpaceDN w:val="0"/>
      <w:adjustRightInd w:val="0"/>
      <w:ind w:left="360" w:hanging="360"/>
      <w:textAlignment w:val="baseline"/>
    </w:pPr>
    <w:rPr>
      <w:rFonts w:ascii="Times New Roman" w:hAnsi="Times New Roman"/>
      <w:lang w:val="en-US"/>
    </w:rPr>
  </w:style>
  <w:style w:type="character" w:customStyle="1" w:styleId="NoSpacingChar">
    <w:name w:val="No Spacing Char"/>
    <w:link w:val="NoSpacing"/>
    <w:uiPriority w:val="99"/>
    <w:locked/>
    <w:rsid w:val="00802D7D"/>
    <w:rPr>
      <w:sz w:val="22"/>
      <w:szCs w:val="22"/>
      <w:lang w:val="hr-BA"/>
    </w:rPr>
  </w:style>
  <w:style w:type="paragraph" w:styleId="NoSpacing">
    <w:name w:val="No Spacing"/>
    <w:link w:val="NoSpacingChar"/>
    <w:uiPriority w:val="99"/>
    <w:qFormat/>
    <w:rsid w:val="00802D7D"/>
    <w:rPr>
      <w:sz w:val="22"/>
      <w:szCs w:val="22"/>
      <w:lang w:eastAsia="en-US"/>
    </w:rPr>
  </w:style>
  <w:style w:type="paragraph" w:styleId="NormalWeb">
    <w:name w:val="Normal (Web)"/>
    <w:basedOn w:val="Normal"/>
    <w:uiPriority w:val="99"/>
    <w:unhideWhenUsed/>
    <w:rsid w:val="000D419D"/>
    <w:pPr>
      <w:spacing w:before="100" w:beforeAutospacing="1" w:after="100" w:afterAutospacing="1"/>
    </w:pPr>
    <w:rPr>
      <w:rFonts w:ascii="Times New Roman" w:hAnsi="Times New Roman"/>
      <w:sz w:val="24"/>
      <w:szCs w:val="24"/>
      <w:lang w:val="en-US"/>
    </w:rPr>
  </w:style>
  <w:style w:type="character" w:styleId="Strong">
    <w:name w:val="Strong"/>
    <w:uiPriority w:val="22"/>
    <w:qFormat/>
    <w:rsid w:val="000D419D"/>
    <w:rPr>
      <w:b/>
      <w:bCs/>
    </w:rPr>
  </w:style>
  <w:style w:type="character" w:customStyle="1" w:styleId="orcid-id">
    <w:name w:val="orcid-id"/>
    <w:rsid w:val="002A7429"/>
  </w:style>
  <w:style w:type="character" w:customStyle="1" w:styleId="workspace-section-title">
    <w:name w:val="workspace-section-title"/>
    <w:rsid w:val="002A7429"/>
  </w:style>
  <w:style w:type="character" w:customStyle="1" w:styleId="affiliation-date">
    <w:name w:val="affiliation-date"/>
    <w:rsid w:val="002A7429"/>
  </w:style>
  <w:style w:type="character" w:customStyle="1" w:styleId="journaltitle">
    <w:name w:val="journaltitle"/>
    <w:rsid w:val="002A7429"/>
  </w:style>
  <w:style w:type="character" w:customStyle="1" w:styleId="capitalize">
    <w:name w:val="capitalize"/>
    <w:rsid w:val="002A7429"/>
  </w:style>
  <w:style w:type="paragraph" w:customStyle="1" w:styleId="small">
    <w:name w:val="small"/>
    <w:basedOn w:val="Normal"/>
    <w:rsid w:val="002A7429"/>
    <w:pPr>
      <w:spacing w:before="100" w:beforeAutospacing="1" w:after="100" w:afterAutospacing="1"/>
    </w:pPr>
    <w:rPr>
      <w:rFonts w:ascii="Times New Roman" w:hAnsi="Times New Roman"/>
      <w:sz w:val="24"/>
      <w:szCs w:val="24"/>
      <w:lang w:val="en-US"/>
    </w:rPr>
  </w:style>
  <w:style w:type="paragraph" w:styleId="BalloonText">
    <w:name w:val="Balloon Text"/>
    <w:basedOn w:val="Normal"/>
    <w:link w:val="BalloonTextChar"/>
    <w:rsid w:val="002E1369"/>
    <w:rPr>
      <w:rFonts w:ascii="Tahoma" w:hAnsi="Tahoma" w:cs="Tahoma"/>
      <w:sz w:val="16"/>
      <w:szCs w:val="16"/>
    </w:rPr>
  </w:style>
  <w:style w:type="character" w:customStyle="1" w:styleId="BalloonTextChar">
    <w:name w:val="Balloon Text Char"/>
    <w:basedOn w:val="DefaultParagraphFont"/>
    <w:link w:val="BalloonText"/>
    <w:rsid w:val="002E1369"/>
    <w:rPr>
      <w:rFonts w:ascii="Tahoma" w:hAnsi="Tahoma" w:cs="Tahoma"/>
      <w:sz w:val="16"/>
      <w:szCs w:val="16"/>
      <w:lang w:val="es-NI" w:eastAsia="en-US"/>
    </w:rPr>
  </w:style>
  <w:style w:type="table" w:styleId="TableGrid">
    <w:name w:val="Table Grid"/>
    <w:basedOn w:val="TableNormal"/>
    <w:rsid w:val="0020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A1309"/>
    <w:rPr>
      <w:rFonts w:ascii="Arial Narrow" w:hAnsi="Arial Narrow"/>
      <w:lang w:val="es-NI" w:eastAsia="en-US"/>
    </w:rPr>
  </w:style>
  <w:style w:type="character" w:styleId="Emphasis">
    <w:name w:val="Emphasis"/>
    <w:basedOn w:val="DefaultParagraphFont"/>
    <w:uiPriority w:val="20"/>
    <w:qFormat/>
    <w:rsid w:val="00CA1309"/>
    <w:rPr>
      <w:i/>
      <w:iCs/>
    </w:rPr>
  </w:style>
  <w:style w:type="paragraph" w:styleId="ListParagraph">
    <w:name w:val="List Paragraph"/>
    <w:basedOn w:val="Normal"/>
    <w:uiPriority w:val="34"/>
    <w:qFormat/>
    <w:rsid w:val="00C83FAF"/>
    <w:pPr>
      <w:widowControl w:val="0"/>
      <w:autoSpaceDE w:val="0"/>
      <w:autoSpaceDN w:val="0"/>
      <w:adjustRightInd w:val="0"/>
      <w:ind w:left="720"/>
      <w:contextualSpacing/>
    </w:pPr>
    <w:rPr>
      <w:rFonts w:ascii="Times New Roman" w:hAnsi="Times New Roman"/>
      <w:sz w:val="24"/>
      <w:szCs w:val="24"/>
      <w:lang w:val="en-US"/>
    </w:rPr>
  </w:style>
  <w:style w:type="character" w:customStyle="1" w:styleId="fontstyle01">
    <w:name w:val="fontstyle01"/>
    <w:rsid w:val="00C83FAF"/>
    <w:rPr>
      <w:rFonts w:ascii="Times New Roman" w:hAnsi="Times New Roman" w:cs="Times New Roman" w:hint="default"/>
      <w:b/>
      <w:bCs/>
      <w:i w:val="0"/>
      <w:iCs w:val="0"/>
      <w:color w:val="000000"/>
      <w:sz w:val="22"/>
      <w:szCs w:val="22"/>
    </w:rPr>
  </w:style>
  <w:style w:type="character" w:customStyle="1" w:styleId="t">
    <w:name w:val="t"/>
    <w:basedOn w:val="DefaultParagraphFont"/>
    <w:rsid w:val="00F305BF"/>
  </w:style>
  <w:style w:type="character" w:customStyle="1" w:styleId="ffc">
    <w:name w:val="ffc"/>
    <w:basedOn w:val="DefaultParagraphFont"/>
    <w:rsid w:val="00EF7041"/>
  </w:style>
  <w:style w:type="character" w:customStyle="1" w:styleId="ffb">
    <w:name w:val="ffb"/>
    <w:basedOn w:val="DefaultParagraphFont"/>
    <w:rsid w:val="00EF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078647">
      <w:bodyDiv w:val="1"/>
      <w:marLeft w:val="0"/>
      <w:marRight w:val="0"/>
      <w:marTop w:val="0"/>
      <w:marBottom w:val="0"/>
      <w:divBdr>
        <w:top w:val="none" w:sz="0" w:space="0" w:color="auto"/>
        <w:left w:val="none" w:sz="0" w:space="0" w:color="auto"/>
        <w:bottom w:val="none" w:sz="0" w:space="0" w:color="auto"/>
        <w:right w:val="none" w:sz="0" w:space="0" w:color="auto"/>
      </w:divBdr>
      <w:divsChild>
        <w:div w:id="75447175">
          <w:marLeft w:val="0"/>
          <w:marRight w:val="0"/>
          <w:marTop w:val="0"/>
          <w:marBottom w:val="0"/>
          <w:divBdr>
            <w:top w:val="none" w:sz="0" w:space="0" w:color="auto"/>
            <w:left w:val="none" w:sz="0" w:space="0" w:color="auto"/>
            <w:bottom w:val="none" w:sz="0" w:space="0" w:color="auto"/>
            <w:right w:val="none" w:sz="0" w:space="0" w:color="auto"/>
          </w:divBdr>
          <w:divsChild>
            <w:div w:id="2062750985">
              <w:marLeft w:val="0"/>
              <w:marRight w:val="0"/>
              <w:marTop w:val="0"/>
              <w:marBottom w:val="0"/>
              <w:divBdr>
                <w:top w:val="none" w:sz="0" w:space="0" w:color="auto"/>
                <w:left w:val="none" w:sz="0" w:space="0" w:color="auto"/>
                <w:bottom w:val="none" w:sz="0" w:space="0" w:color="auto"/>
                <w:right w:val="none" w:sz="0" w:space="0" w:color="auto"/>
              </w:divBdr>
              <w:divsChild>
                <w:div w:id="1834762815">
                  <w:marLeft w:val="0"/>
                  <w:marRight w:val="0"/>
                  <w:marTop w:val="0"/>
                  <w:marBottom w:val="0"/>
                  <w:divBdr>
                    <w:top w:val="none" w:sz="0" w:space="0" w:color="auto"/>
                    <w:left w:val="none" w:sz="0" w:space="0" w:color="auto"/>
                    <w:bottom w:val="none" w:sz="0" w:space="0" w:color="auto"/>
                    <w:right w:val="none" w:sz="0" w:space="0" w:color="auto"/>
                  </w:divBdr>
                  <w:divsChild>
                    <w:div w:id="922572996">
                      <w:marLeft w:val="0"/>
                      <w:marRight w:val="0"/>
                      <w:marTop w:val="0"/>
                      <w:marBottom w:val="0"/>
                      <w:divBdr>
                        <w:top w:val="none" w:sz="0" w:space="0" w:color="auto"/>
                        <w:left w:val="none" w:sz="0" w:space="0" w:color="auto"/>
                        <w:bottom w:val="none" w:sz="0" w:space="0" w:color="auto"/>
                        <w:right w:val="none" w:sz="0" w:space="0" w:color="auto"/>
                      </w:divBdr>
                      <w:divsChild>
                        <w:div w:id="51078166">
                          <w:marLeft w:val="0"/>
                          <w:marRight w:val="0"/>
                          <w:marTop w:val="0"/>
                          <w:marBottom w:val="0"/>
                          <w:divBdr>
                            <w:top w:val="none" w:sz="0" w:space="0" w:color="auto"/>
                            <w:left w:val="none" w:sz="0" w:space="0" w:color="auto"/>
                            <w:bottom w:val="none" w:sz="0" w:space="0" w:color="auto"/>
                            <w:right w:val="none" w:sz="0" w:space="0" w:color="auto"/>
                          </w:divBdr>
                          <w:divsChild>
                            <w:div w:id="392318865">
                              <w:marLeft w:val="0"/>
                              <w:marRight w:val="0"/>
                              <w:marTop w:val="0"/>
                              <w:marBottom w:val="0"/>
                              <w:divBdr>
                                <w:top w:val="none" w:sz="0" w:space="0" w:color="auto"/>
                                <w:left w:val="none" w:sz="0" w:space="0" w:color="auto"/>
                                <w:bottom w:val="none" w:sz="0" w:space="0" w:color="auto"/>
                                <w:right w:val="none" w:sz="0" w:space="0" w:color="auto"/>
                              </w:divBdr>
                              <w:divsChild>
                                <w:div w:id="528369996">
                                  <w:marLeft w:val="0"/>
                                  <w:marRight w:val="-225"/>
                                  <w:marTop w:val="0"/>
                                  <w:marBottom w:val="0"/>
                                  <w:divBdr>
                                    <w:top w:val="none" w:sz="0" w:space="0" w:color="auto"/>
                                    <w:left w:val="none" w:sz="0" w:space="0" w:color="auto"/>
                                    <w:bottom w:val="none" w:sz="0" w:space="0" w:color="auto"/>
                                    <w:right w:val="none" w:sz="0" w:space="0" w:color="auto"/>
                                  </w:divBdr>
                                  <w:divsChild>
                                    <w:div w:id="1360011530">
                                      <w:marLeft w:val="0"/>
                                      <w:marRight w:val="0"/>
                                      <w:marTop w:val="0"/>
                                      <w:marBottom w:val="0"/>
                                      <w:divBdr>
                                        <w:top w:val="none" w:sz="0" w:space="0" w:color="auto"/>
                                        <w:left w:val="none" w:sz="0" w:space="0" w:color="auto"/>
                                        <w:bottom w:val="none" w:sz="0" w:space="0" w:color="auto"/>
                                        <w:right w:val="none" w:sz="0" w:space="0" w:color="auto"/>
                                      </w:divBdr>
                                      <w:divsChild>
                                        <w:div w:id="1223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6284">
                                  <w:marLeft w:val="0"/>
                                  <w:marRight w:val="-225"/>
                                  <w:marTop w:val="0"/>
                                  <w:marBottom w:val="0"/>
                                  <w:divBdr>
                                    <w:top w:val="none" w:sz="0" w:space="0" w:color="auto"/>
                                    <w:left w:val="none" w:sz="0" w:space="0" w:color="auto"/>
                                    <w:bottom w:val="none" w:sz="0" w:space="0" w:color="auto"/>
                                    <w:right w:val="none" w:sz="0" w:space="0" w:color="auto"/>
                                  </w:divBdr>
                                  <w:divsChild>
                                    <w:div w:id="2078239669">
                                      <w:marLeft w:val="0"/>
                                      <w:marRight w:val="0"/>
                                      <w:marTop w:val="0"/>
                                      <w:marBottom w:val="0"/>
                                      <w:divBdr>
                                        <w:top w:val="none" w:sz="0" w:space="0" w:color="auto"/>
                                        <w:left w:val="none" w:sz="0" w:space="0" w:color="auto"/>
                                        <w:bottom w:val="none" w:sz="0" w:space="0" w:color="auto"/>
                                        <w:right w:val="none" w:sz="0" w:space="0" w:color="auto"/>
                                      </w:divBdr>
                                    </w:div>
                                  </w:divsChild>
                                </w:div>
                                <w:div w:id="1850290190">
                                  <w:marLeft w:val="0"/>
                                  <w:marRight w:val="-225"/>
                                  <w:marTop w:val="0"/>
                                  <w:marBottom w:val="0"/>
                                  <w:divBdr>
                                    <w:top w:val="none" w:sz="0" w:space="0" w:color="auto"/>
                                    <w:left w:val="none" w:sz="0" w:space="0" w:color="auto"/>
                                    <w:bottom w:val="none" w:sz="0" w:space="0" w:color="auto"/>
                                    <w:right w:val="none" w:sz="0" w:space="0" w:color="auto"/>
                                  </w:divBdr>
                                  <w:divsChild>
                                    <w:div w:id="11853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3085">
                              <w:marLeft w:val="0"/>
                              <w:marRight w:val="0"/>
                              <w:marTop w:val="0"/>
                              <w:marBottom w:val="0"/>
                              <w:divBdr>
                                <w:top w:val="none" w:sz="0" w:space="0" w:color="auto"/>
                                <w:left w:val="none" w:sz="0" w:space="0" w:color="auto"/>
                                <w:bottom w:val="none" w:sz="0" w:space="0" w:color="auto"/>
                                <w:right w:val="none" w:sz="0" w:space="0" w:color="auto"/>
                              </w:divBdr>
                              <w:divsChild>
                                <w:div w:id="579801059">
                                  <w:marLeft w:val="0"/>
                                  <w:marRight w:val="-225"/>
                                  <w:marTop w:val="0"/>
                                  <w:marBottom w:val="0"/>
                                  <w:divBdr>
                                    <w:top w:val="none" w:sz="0" w:space="0" w:color="auto"/>
                                    <w:left w:val="none" w:sz="0" w:space="0" w:color="auto"/>
                                    <w:bottom w:val="none" w:sz="0" w:space="0" w:color="auto"/>
                                    <w:right w:val="none" w:sz="0" w:space="0" w:color="auto"/>
                                  </w:divBdr>
                                  <w:divsChild>
                                    <w:div w:id="597376012">
                                      <w:marLeft w:val="0"/>
                                      <w:marRight w:val="0"/>
                                      <w:marTop w:val="0"/>
                                      <w:marBottom w:val="0"/>
                                      <w:divBdr>
                                        <w:top w:val="none" w:sz="0" w:space="0" w:color="auto"/>
                                        <w:left w:val="none" w:sz="0" w:space="0" w:color="auto"/>
                                        <w:bottom w:val="none" w:sz="0" w:space="0" w:color="auto"/>
                                        <w:right w:val="none" w:sz="0" w:space="0" w:color="auto"/>
                                      </w:divBdr>
                                      <w:divsChild>
                                        <w:div w:id="6894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502">
                                  <w:marLeft w:val="0"/>
                                  <w:marRight w:val="-225"/>
                                  <w:marTop w:val="0"/>
                                  <w:marBottom w:val="0"/>
                                  <w:divBdr>
                                    <w:top w:val="none" w:sz="0" w:space="0" w:color="auto"/>
                                    <w:left w:val="none" w:sz="0" w:space="0" w:color="auto"/>
                                    <w:bottom w:val="none" w:sz="0" w:space="0" w:color="auto"/>
                                    <w:right w:val="none" w:sz="0" w:space="0" w:color="auto"/>
                                  </w:divBdr>
                                  <w:divsChild>
                                    <w:div w:id="838153618">
                                      <w:marLeft w:val="0"/>
                                      <w:marRight w:val="0"/>
                                      <w:marTop w:val="0"/>
                                      <w:marBottom w:val="0"/>
                                      <w:divBdr>
                                        <w:top w:val="none" w:sz="0" w:space="0" w:color="auto"/>
                                        <w:left w:val="none" w:sz="0" w:space="0" w:color="auto"/>
                                        <w:bottom w:val="none" w:sz="0" w:space="0" w:color="auto"/>
                                        <w:right w:val="none" w:sz="0" w:space="0" w:color="auto"/>
                                      </w:divBdr>
                                    </w:div>
                                  </w:divsChild>
                                </w:div>
                                <w:div w:id="1457026531">
                                  <w:marLeft w:val="0"/>
                                  <w:marRight w:val="-225"/>
                                  <w:marTop w:val="0"/>
                                  <w:marBottom w:val="0"/>
                                  <w:divBdr>
                                    <w:top w:val="none" w:sz="0" w:space="0" w:color="auto"/>
                                    <w:left w:val="none" w:sz="0" w:space="0" w:color="auto"/>
                                    <w:bottom w:val="none" w:sz="0" w:space="0" w:color="auto"/>
                                    <w:right w:val="none" w:sz="0" w:space="0" w:color="auto"/>
                                  </w:divBdr>
                                  <w:divsChild>
                                    <w:div w:id="254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0082">
                              <w:marLeft w:val="0"/>
                              <w:marRight w:val="0"/>
                              <w:marTop w:val="0"/>
                              <w:marBottom w:val="0"/>
                              <w:divBdr>
                                <w:top w:val="none" w:sz="0" w:space="0" w:color="auto"/>
                                <w:left w:val="none" w:sz="0" w:space="0" w:color="auto"/>
                                <w:bottom w:val="none" w:sz="0" w:space="0" w:color="auto"/>
                                <w:right w:val="none" w:sz="0" w:space="0" w:color="auto"/>
                              </w:divBdr>
                              <w:divsChild>
                                <w:div w:id="348261139">
                                  <w:marLeft w:val="0"/>
                                  <w:marRight w:val="-225"/>
                                  <w:marTop w:val="0"/>
                                  <w:marBottom w:val="0"/>
                                  <w:divBdr>
                                    <w:top w:val="none" w:sz="0" w:space="0" w:color="auto"/>
                                    <w:left w:val="none" w:sz="0" w:space="0" w:color="auto"/>
                                    <w:bottom w:val="none" w:sz="0" w:space="0" w:color="auto"/>
                                    <w:right w:val="none" w:sz="0" w:space="0" w:color="auto"/>
                                  </w:divBdr>
                                  <w:divsChild>
                                    <w:div w:id="422996970">
                                      <w:marLeft w:val="0"/>
                                      <w:marRight w:val="0"/>
                                      <w:marTop w:val="0"/>
                                      <w:marBottom w:val="0"/>
                                      <w:divBdr>
                                        <w:top w:val="none" w:sz="0" w:space="0" w:color="auto"/>
                                        <w:left w:val="none" w:sz="0" w:space="0" w:color="auto"/>
                                        <w:bottom w:val="none" w:sz="0" w:space="0" w:color="auto"/>
                                        <w:right w:val="none" w:sz="0" w:space="0" w:color="auto"/>
                                      </w:divBdr>
                                    </w:div>
                                  </w:divsChild>
                                </w:div>
                                <w:div w:id="932975186">
                                  <w:marLeft w:val="0"/>
                                  <w:marRight w:val="-225"/>
                                  <w:marTop w:val="0"/>
                                  <w:marBottom w:val="0"/>
                                  <w:divBdr>
                                    <w:top w:val="none" w:sz="0" w:space="0" w:color="auto"/>
                                    <w:left w:val="none" w:sz="0" w:space="0" w:color="auto"/>
                                    <w:bottom w:val="none" w:sz="0" w:space="0" w:color="auto"/>
                                    <w:right w:val="none" w:sz="0" w:space="0" w:color="auto"/>
                                  </w:divBdr>
                                  <w:divsChild>
                                    <w:div w:id="1370573384">
                                      <w:marLeft w:val="0"/>
                                      <w:marRight w:val="0"/>
                                      <w:marTop w:val="0"/>
                                      <w:marBottom w:val="0"/>
                                      <w:divBdr>
                                        <w:top w:val="none" w:sz="0" w:space="0" w:color="auto"/>
                                        <w:left w:val="none" w:sz="0" w:space="0" w:color="auto"/>
                                        <w:bottom w:val="none" w:sz="0" w:space="0" w:color="auto"/>
                                        <w:right w:val="none" w:sz="0" w:space="0" w:color="auto"/>
                                      </w:divBdr>
                                      <w:divsChild>
                                        <w:div w:id="7584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4010">
                                  <w:marLeft w:val="0"/>
                                  <w:marRight w:val="-225"/>
                                  <w:marTop w:val="0"/>
                                  <w:marBottom w:val="0"/>
                                  <w:divBdr>
                                    <w:top w:val="none" w:sz="0" w:space="0" w:color="auto"/>
                                    <w:left w:val="none" w:sz="0" w:space="0" w:color="auto"/>
                                    <w:bottom w:val="none" w:sz="0" w:space="0" w:color="auto"/>
                                    <w:right w:val="none" w:sz="0" w:space="0" w:color="auto"/>
                                  </w:divBdr>
                                  <w:divsChild>
                                    <w:div w:id="18726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6425">
                              <w:marLeft w:val="0"/>
                              <w:marRight w:val="0"/>
                              <w:marTop w:val="0"/>
                              <w:marBottom w:val="0"/>
                              <w:divBdr>
                                <w:top w:val="none" w:sz="0" w:space="0" w:color="auto"/>
                                <w:left w:val="none" w:sz="0" w:space="0" w:color="auto"/>
                                <w:bottom w:val="none" w:sz="0" w:space="0" w:color="auto"/>
                                <w:right w:val="none" w:sz="0" w:space="0" w:color="auto"/>
                              </w:divBdr>
                              <w:divsChild>
                                <w:div w:id="645863632">
                                  <w:marLeft w:val="0"/>
                                  <w:marRight w:val="-225"/>
                                  <w:marTop w:val="0"/>
                                  <w:marBottom w:val="0"/>
                                  <w:divBdr>
                                    <w:top w:val="none" w:sz="0" w:space="0" w:color="auto"/>
                                    <w:left w:val="none" w:sz="0" w:space="0" w:color="auto"/>
                                    <w:bottom w:val="none" w:sz="0" w:space="0" w:color="auto"/>
                                    <w:right w:val="none" w:sz="0" w:space="0" w:color="auto"/>
                                  </w:divBdr>
                                  <w:divsChild>
                                    <w:div w:id="1994675374">
                                      <w:marLeft w:val="0"/>
                                      <w:marRight w:val="0"/>
                                      <w:marTop w:val="0"/>
                                      <w:marBottom w:val="0"/>
                                      <w:divBdr>
                                        <w:top w:val="none" w:sz="0" w:space="0" w:color="auto"/>
                                        <w:left w:val="none" w:sz="0" w:space="0" w:color="auto"/>
                                        <w:bottom w:val="none" w:sz="0" w:space="0" w:color="auto"/>
                                        <w:right w:val="none" w:sz="0" w:space="0" w:color="auto"/>
                                      </w:divBdr>
                                    </w:div>
                                  </w:divsChild>
                                </w:div>
                                <w:div w:id="697894599">
                                  <w:marLeft w:val="0"/>
                                  <w:marRight w:val="-225"/>
                                  <w:marTop w:val="0"/>
                                  <w:marBottom w:val="0"/>
                                  <w:divBdr>
                                    <w:top w:val="none" w:sz="0" w:space="0" w:color="auto"/>
                                    <w:left w:val="none" w:sz="0" w:space="0" w:color="auto"/>
                                    <w:bottom w:val="none" w:sz="0" w:space="0" w:color="auto"/>
                                    <w:right w:val="none" w:sz="0" w:space="0" w:color="auto"/>
                                  </w:divBdr>
                                  <w:divsChild>
                                    <w:div w:id="1981302400">
                                      <w:marLeft w:val="0"/>
                                      <w:marRight w:val="0"/>
                                      <w:marTop w:val="0"/>
                                      <w:marBottom w:val="0"/>
                                      <w:divBdr>
                                        <w:top w:val="none" w:sz="0" w:space="0" w:color="auto"/>
                                        <w:left w:val="none" w:sz="0" w:space="0" w:color="auto"/>
                                        <w:bottom w:val="none" w:sz="0" w:space="0" w:color="auto"/>
                                        <w:right w:val="none" w:sz="0" w:space="0" w:color="auto"/>
                                      </w:divBdr>
                                    </w:div>
                                  </w:divsChild>
                                </w:div>
                                <w:div w:id="1755322356">
                                  <w:marLeft w:val="0"/>
                                  <w:marRight w:val="-225"/>
                                  <w:marTop w:val="0"/>
                                  <w:marBottom w:val="0"/>
                                  <w:divBdr>
                                    <w:top w:val="none" w:sz="0" w:space="0" w:color="auto"/>
                                    <w:left w:val="none" w:sz="0" w:space="0" w:color="auto"/>
                                    <w:bottom w:val="none" w:sz="0" w:space="0" w:color="auto"/>
                                    <w:right w:val="none" w:sz="0" w:space="0" w:color="auto"/>
                                  </w:divBdr>
                                  <w:divsChild>
                                    <w:div w:id="203714697">
                                      <w:marLeft w:val="0"/>
                                      <w:marRight w:val="0"/>
                                      <w:marTop w:val="0"/>
                                      <w:marBottom w:val="0"/>
                                      <w:divBdr>
                                        <w:top w:val="none" w:sz="0" w:space="0" w:color="auto"/>
                                        <w:left w:val="none" w:sz="0" w:space="0" w:color="auto"/>
                                        <w:bottom w:val="none" w:sz="0" w:space="0" w:color="auto"/>
                                        <w:right w:val="none" w:sz="0" w:space="0" w:color="auto"/>
                                      </w:divBdr>
                                      <w:divsChild>
                                        <w:div w:id="15935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3628">
                              <w:marLeft w:val="0"/>
                              <w:marRight w:val="0"/>
                              <w:marTop w:val="0"/>
                              <w:marBottom w:val="0"/>
                              <w:divBdr>
                                <w:top w:val="none" w:sz="0" w:space="0" w:color="auto"/>
                                <w:left w:val="none" w:sz="0" w:space="0" w:color="auto"/>
                                <w:bottom w:val="none" w:sz="0" w:space="0" w:color="auto"/>
                                <w:right w:val="none" w:sz="0" w:space="0" w:color="auto"/>
                              </w:divBdr>
                              <w:divsChild>
                                <w:div w:id="177623745">
                                  <w:marLeft w:val="0"/>
                                  <w:marRight w:val="-225"/>
                                  <w:marTop w:val="0"/>
                                  <w:marBottom w:val="0"/>
                                  <w:divBdr>
                                    <w:top w:val="none" w:sz="0" w:space="0" w:color="auto"/>
                                    <w:left w:val="none" w:sz="0" w:space="0" w:color="auto"/>
                                    <w:bottom w:val="none" w:sz="0" w:space="0" w:color="auto"/>
                                    <w:right w:val="none" w:sz="0" w:space="0" w:color="auto"/>
                                  </w:divBdr>
                                  <w:divsChild>
                                    <w:div w:id="910966572">
                                      <w:marLeft w:val="0"/>
                                      <w:marRight w:val="0"/>
                                      <w:marTop w:val="0"/>
                                      <w:marBottom w:val="0"/>
                                      <w:divBdr>
                                        <w:top w:val="none" w:sz="0" w:space="0" w:color="auto"/>
                                        <w:left w:val="none" w:sz="0" w:space="0" w:color="auto"/>
                                        <w:bottom w:val="none" w:sz="0" w:space="0" w:color="auto"/>
                                        <w:right w:val="none" w:sz="0" w:space="0" w:color="auto"/>
                                      </w:divBdr>
                                      <w:divsChild>
                                        <w:div w:id="2164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6543">
                                  <w:marLeft w:val="0"/>
                                  <w:marRight w:val="-225"/>
                                  <w:marTop w:val="0"/>
                                  <w:marBottom w:val="0"/>
                                  <w:divBdr>
                                    <w:top w:val="none" w:sz="0" w:space="0" w:color="auto"/>
                                    <w:left w:val="none" w:sz="0" w:space="0" w:color="auto"/>
                                    <w:bottom w:val="none" w:sz="0" w:space="0" w:color="auto"/>
                                    <w:right w:val="none" w:sz="0" w:space="0" w:color="auto"/>
                                  </w:divBdr>
                                  <w:divsChild>
                                    <w:div w:id="1140196870">
                                      <w:marLeft w:val="0"/>
                                      <w:marRight w:val="0"/>
                                      <w:marTop w:val="0"/>
                                      <w:marBottom w:val="0"/>
                                      <w:divBdr>
                                        <w:top w:val="none" w:sz="0" w:space="0" w:color="auto"/>
                                        <w:left w:val="none" w:sz="0" w:space="0" w:color="auto"/>
                                        <w:bottom w:val="none" w:sz="0" w:space="0" w:color="auto"/>
                                        <w:right w:val="none" w:sz="0" w:space="0" w:color="auto"/>
                                      </w:divBdr>
                                    </w:div>
                                  </w:divsChild>
                                </w:div>
                                <w:div w:id="1802839866">
                                  <w:marLeft w:val="0"/>
                                  <w:marRight w:val="-225"/>
                                  <w:marTop w:val="0"/>
                                  <w:marBottom w:val="0"/>
                                  <w:divBdr>
                                    <w:top w:val="none" w:sz="0" w:space="0" w:color="auto"/>
                                    <w:left w:val="none" w:sz="0" w:space="0" w:color="auto"/>
                                    <w:bottom w:val="none" w:sz="0" w:space="0" w:color="auto"/>
                                    <w:right w:val="none" w:sz="0" w:space="0" w:color="auto"/>
                                  </w:divBdr>
                                  <w:divsChild>
                                    <w:div w:id="19350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9121">
                          <w:marLeft w:val="0"/>
                          <w:marRight w:val="0"/>
                          <w:marTop w:val="0"/>
                          <w:marBottom w:val="0"/>
                          <w:divBdr>
                            <w:top w:val="none" w:sz="0" w:space="0" w:color="auto"/>
                            <w:left w:val="none" w:sz="0" w:space="0" w:color="auto"/>
                            <w:bottom w:val="none" w:sz="0" w:space="0" w:color="auto"/>
                            <w:right w:val="none" w:sz="0" w:space="0" w:color="auto"/>
                          </w:divBdr>
                          <w:divsChild>
                            <w:div w:id="1624457354">
                              <w:marLeft w:val="0"/>
                              <w:marRight w:val="-225"/>
                              <w:marTop w:val="0"/>
                              <w:marBottom w:val="240"/>
                              <w:divBdr>
                                <w:top w:val="none" w:sz="0" w:space="0" w:color="auto"/>
                                <w:left w:val="none" w:sz="0" w:space="0" w:color="auto"/>
                                <w:bottom w:val="single" w:sz="6" w:space="0" w:color="000000"/>
                                <w:right w:val="none" w:sz="0" w:space="0" w:color="auto"/>
                              </w:divBdr>
                              <w:divsChild>
                                <w:div w:id="1433823255">
                                  <w:marLeft w:val="0"/>
                                  <w:marRight w:val="0"/>
                                  <w:marTop w:val="0"/>
                                  <w:marBottom w:val="0"/>
                                  <w:divBdr>
                                    <w:top w:val="none" w:sz="0" w:space="0" w:color="auto"/>
                                    <w:left w:val="none" w:sz="0" w:space="0" w:color="auto"/>
                                    <w:bottom w:val="none" w:sz="0" w:space="0" w:color="auto"/>
                                    <w:right w:val="none" w:sz="0" w:space="0" w:color="auto"/>
                                  </w:divBdr>
                                  <w:divsChild>
                                    <w:div w:id="4691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8508">
                      <w:marLeft w:val="0"/>
                      <w:marRight w:val="0"/>
                      <w:marTop w:val="0"/>
                      <w:marBottom w:val="0"/>
                      <w:divBdr>
                        <w:top w:val="none" w:sz="0" w:space="0" w:color="auto"/>
                        <w:left w:val="none" w:sz="0" w:space="0" w:color="auto"/>
                        <w:bottom w:val="none" w:sz="0" w:space="0" w:color="auto"/>
                        <w:right w:val="none" w:sz="0" w:space="0" w:color="auto"/>
                      </w:divBdr>
                      <w:divsChild>
                        <w:div w:id="192888067">
                          <w:marLeft w:val="0"/>
                          <w:marRight w:val="0"/>
                          <w:marTop w:val="0"/>
                          <w:marBottom w:val="0"/>
                          <w:divBdr>
                            <w:top w:val="none" w:sz="0" w:space="0" w:color="auto"/>
                            <w:left w:val="none" w:sz="0" w:space="0" w:color="auto"/>
                            <w:bottom w:val="none" w:sz="0" w:space="0" w:color="auto"/>
                            <w:right w:val="none" w:sz="0" w:space="0" w:color="auto"/>
                          </w:divBdr>
                          <w:divsChild>
                            <w:div w:id="313948035">
                              <w:marLeft w:val="0"/>
                              <w:marRight w:val="0"/>
                              <w:marTop w:val="0"/>
                              <w:marBottom w:val="0"/>
                              <w:divBdr>
                                <w:top w:val="none" w:sz="0" w:space="0" w:color="auto"/>
                                <w:left w:val="none" w:sz="0" w:space="0" w:color="auto"/>
                                <w:bottom w:val="none" w:sz="0" w:space="0" w:color="auto"/>
                                <w:right w:val="none" w:sz="0" w:space="0" w:color="auto"/>
                              </w:divBdr>
                              <w:divsChild>
                                <w:div w:id="821773974">
                                  <w:marLeft w:val="0"/>
                                  <w:marRight w:val="0"/>
                                  <w:marTop w:val="0"/>
                                  <w:marBottom w:val="0"/>
                                  <w:divBdr>
                                    <w:top w:val="none" w:sz="0" w:space="0" w:color="auto"/>
                                    <w:left w:val="none" w:sz="0" w:space="0" w:color="auto"/>
                                    <w:bottom w:val="none" w:sz="0" w:space="0" w:color="auto"/>
                                    <w:right w:val="none" w:sz="0" w:space="0" w:color="auto"/>
                                  </w:divBdr>
                                  <w:divsChild>
                                    <w:div w:id="315233679">
                                      <w:marLeft w:val="0"/>
                                      <w:marRight w:val="-225"/>
                                      <w:marTop w:val="0"/>
                                      <w:marBottom w:val="0"/>
                                      <w:divBdr>
                                        <w:top w:val="none" w:sz="0" w:space="0" w:color="auto"/>
                                        <w:left w:val="none" w:sz="0" w:space="0" w:color="auto"/>
                                        <w:bottom w:val="none" w:sz="0" w:space="0" w:color="auto"/>
                                        <w:right w:val="none" w:sz="0" w:space="0" w:color="auto"/>
                                      </w:divBdr>
                                      <w:divsChild>
                                        <w:div w:id="1534150271">
                                          <w:marLeft w:val="0"/>
                                          <w:marRight w:val="0"/>
                                          <w:marTop w:val="0"/>
                                          <w:marBottom w:val="0"/>
                                          <w:divBdr>
                                            <w:top w:val="none" w:sz="0" w:space="0" w:color="auto"/>
                                            <w:left w:val="none" w:sz="0" w:space="0" w:color="auto"/>
                                            <w:bottom w:val="none" w:sz="0" w:space="0" w:color="auto"/>
                                            <w:right w:val="none" w:sz="0" w:space="0" w:color="auto"/>
                                          </w:divBdr>
                                        </w:div>
                                      </w:divsChild>
                                    </w:div>
                                    <w:div w:id="363403642">
                                      <w:marLeft w:val="0"/>
                                      <w:marRight w:val="-225"/>
                                      <w:marTop w:val="0"/>
                                      <w:marBottom w:val="0"/>
                                      <w:divBdr>
                                        <w:top w:val="none" w:sz="0" w:space="0" w:color="auto"/>
                                        <w:left w:val="none" w:sz="0" w:space="0" w:color="auto"/>
                                        <w:bottom w:val="none" w:sz="0" w:space="0" w:color="auto"/>
                                        <w:right w:val="none" w:sz="0" w:space="0" w:color="auto"/>
                                      </w:divBdr>
                                      <w:divsChild>
                                        <w:div w:id="1719015436">
                                          <w:marLeft w:val="0"/>
                                          <w:marRight w:val="0"/>
                                          <w:marTop w:val="0"/>
                                          <w:marBottom w:val="0"/>
                                          <w:divBdr>
                                            <w:top w:val="none" w:sz="0" w:space="0" w:color="auto"/>
                                            <w:left w:val="none" w:sz="0" w:space="0" w:color="auto"/>
                                            <w:bottom w:val="none" w:sz="0" w:space="0" w:color="auto"/>
                                            <w:right w:val="none" w:sz="0" w:space="0" w:color="auto"/>
                                          </w:divBdr>
                                          <w:divsChild>
                                            <w:div w:id="854272032">
                                              <w:marLeft w:val="0"/>
                                              <w:marRight w:val="0"/>
                                              <w:marTop w:val="0"/>
                                              <w:marBottom w:val="0"/>
                                              <w:divBdr>
                                                <w:top w:val="none" w:sz="0" w:space="0" w:color="auto"/>
                                                <w:left w:val="none" w:sz="0" w:space="0" w:color="auto"/>
                                                <w:bottom w:val="none" w:sz="0" w:space="0" w:color="auto"/>
                                                <w:right w:val="none" w:sz="0" w:space="0" w:color="auto"/>
                                              </w:divBdr>
                                            </w:div>
                                            <w:div w:id="1041055246">
                                              <w:marLeft w:val="0"/>
                                              <w:marRight w:val="0"/>
                                              <w:marTop w:val="0"/>
                                              <w:marBottom w:val="0"/>
                                              <w:divBdr>
                                                <w:top w:val="none" w:sz="0" w:space="0" w:color="auto"/>
                                                <w:left w:val="none" w:sz="0" w:space="0" w:color="auto"/>
                                                <w:bottom w:val="none" w:sz="0" w:space="0" w:color="auto"/>
                                                <w:right w:val="none" w:sz="0" w:space="0" w:color="auto"/>
                                              </w:divBdr>
                                              <w:divsChild>
                                                <w:div w:id="590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2007">
                                      <w:marLeft w:val="0"/>
                                      <w:marRight w:val="-225"/>
                                      <w:marTop w:val="0"/>
                                      <w:marBottom w:val="0"/>
                                      <w:divBdr>
                                        <w:top w:val="none" w:sz="0" w:space="0" w:color="auto"/>
                                        <w:left w:val="none" w:sz="0" w:space="0" w:color="auto"/>
                                        <w:bottom w:val="none" w:sz="0" w:space="0" w:color="auto"/>
                                        <w:right w:val="none" w:sz="0" w:space="0" w:color="auto"/>
                                      </w:divBdr>
                                      <w:divsChild>
                                        <w:div w:id="3922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4841">
                                  <w:marLeft w:val="0"/>
                                  <w:marRight w:val="0"/>
                                  <w:marTop w:val="0"/>
                                  <w:marBottom w:val="0"/>
                                  <w:divBdr>
                                    <w:top w:val="none" w:sz="0" w:space="0" w:color="auto"/>
                                    <w:left w:val="none" w:sz="0" w:space="0" w:color="auto"/>
                                    <w:bottom w:val="none" w:sz="0" w:space="0" w:color="auto"/>
                                    <w:right w:val="none" w:sz="0" w:space="0" w:color="auto"/>
                                  </w:divBdr>
                                  <w:divsChild>
                                    <w:div w:id="710568708">
                                      <w:marLeft w:val="0"/>
                                      <w:marRight w:val="-225"/>
                                      <w:marTop w:val="0"/>
                                      <w:marBottom w:val="0"/>
                                      <w:divBdr>
                                        <w:top w:val="none" w:sz="0" w:space="0" w:color="auto"/>
                                        <w:left w:val="none" w:sz="0" w:space="0" w:color="auto"/>
                                        <w:bottom w:val="none" w:sz="0" w:space="0" w:color="auto"/>
                                        <w:right w:val="none" w:sz="0" w:space="0" w:color="auto"/>
                                      </w:divBdr>
                                      <w:divsChild>
                                        <w:div w:id="1383402478">
                                          <w:marLeft w:val="0"/>
                                          <w:marRight w:val="0"/>
                                          <w:marTop w:val="0"/>
                                          <w:marBottom w:val="0"/>
                                          <w:divBdr>
                                            <w:top w:val="none" w:sz="0" w:space="0" w:color="auto"/>
                                            <w:left w:val="none" w:sz="0" w:space="0" w:color="auto"/>
                                            <w:bottom w:val="none" w:sz="0" w:space="0" w:color="auto"/>
                                            <w:right w:val="none" w:sz="0" w:space="0" w:color="auto"/>
                                          </w:divBdr>
                                          <w:divsChild>
                                            <w:div w:id="411127902">
                                              <w:marLeft w:val="0"/>
                                              <w:marRight w:val="0"/>
                                              <w:marTop w:val="0"/>
                                              <w:marBottom w:val="0"/>
                                              <w:divBdr>
                                                <w:top w:val="none" w:sz="0" w:space="0" w:color="auto"/>
                                                <w:left w:val="none" w:sz="0" w:space="0" w:color="auto"/>
                                                <w:bottom w:val="none" w:sz="0" w:space="0" w:color="auto"/>
                                                <w:right w:val="none" w:sz="0" w:space="0" w:color="auto"/>
                                              </w:divBdr>
                                              <w:divsChild>
                                                <w:div w:id="1567260354">
                                                  <w:marLeft w:val="0"/>
                                                  <w:marRight w:val="0"/>
                                                  <w:marTop w:val="0"/>
                                                  <w:marBottom w:val="0"/>
                                                  <w:divBdr>
                                                    <w:top w:val="none" w:sz="0" w:space="0" w:color="auto"/>
                                                    <w:left w:val="none" w:sz="0" w:space="0" w:color="auto"/>
                                                    <w:bottom w:val="none" w:sz="0" w:space="0" w:color="auto"/>
                                                    <w:right w:val="none" w:sz="0" w:space="0" w:color="auto"/>
                                                  </w:divBdr>
                                                </w:div>
                                              </w:divsChild>
                                            </w:div>
                                            <w:div w:id="11882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0771">
                                      <w:marLeft w:val="0"/>
                                      <w:marRight w:val="-225"/>
                                      <w:marTop w:val="0"/>
                                      <w:marBottom w:val="0"/>
                                      <w:divBdr>
                                        <w:top w:val="none" w:sz="0" w:space="0" w:color="auto"/>
                                        <w:left w:val="none" w:sz="0" w:space="0" w:color="auto"/>
                                        <w:bottom w:val="none" w:sz="0" w:space="0" w:color="auto"/>
                                        <w:right w:val="none" w:sz="0" w:space="0" w:color="auto"/>
                                      </w:divBdr>
                                      <w:divsChild>
                                        <w:div w:id="617761819">
                                          <w:marLeft w:val="0"/>
                                          <w:marRight w:val="0"/>
                                          <w:marTop w:val="0"/>
                                          <w:marBottom w:val="0"/>
                                          <w:divBdr>
                                            <w:top w:val="none" w:sz="0" w:space="0" w:color="auto"/>
                                            <w:left w:val="none" w:sz="0" w:space="0" w:color="auto"/>
                                            <w:bottom w:val="none" w:sz="0" w:space="0" w:color="auto"/>
                                            <w:right w:val="none" w:sz="0" w:space="0" w:color="auto"/>
                                          </w:divBdr>
                                        </w:div>
                                      </w:divsChild>
                                    </w:div>
                                    <w:div w:id="2008359973">
                                      <w:marLeft w:val="0"/>
                                      <w:marRight w:val="-225"/>
                                      <w:marTop w:val="0"/>
                                      <w:marBottom w:val="0"/>
                                      <w:divBdr>
                                        <w:top w:val="none" w:sz="0" w:space="0" w:color="auto"/>
                                        <w:left w:val="none" w:sz="0" w:space="0" w:color="auto"/>
                                        <w:bottom w:val="none" w:sz="0" w:space="0" w:color="auto"/>
                                        <w:right w:val="none" w:sz="0" w:space="0" w:color="auto"/>
                                      </w:divBdr>
                                      <w:divsChild>
                                        <w:div w:id="2224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8073">
                                  <w:marLeft w:val="0"/>
                                  <w:marRight w:val="0"/>
                                  <w:marTop w:val="0"/>
                                  <w:marBottom w:val="0"/>
                                  <w:divBdr>
                                    <w:top w:val="none" w:sz="0" w:space="0" w:color="auto"/>
                                    <w:left w:val="none" w:sz="0" w:space="0" w:color="auto"/>
                                    <w:bottom w:val="none" w:sz="0" w:space="0" w:color="auto"/>
                                    <w:right w:val="none" w:sz="0" w:space="0" w:color="auto"/>
                                  </w:divBdr>
                                  <w:divsChild>
                                    <w:div w:id="531040815">
                                      <w:marLeft w:val="0"/>
                                      <w:marRight w:val="-225"/>
                                      <w:marTop w:val="0"/>
                                      <w:marBottom w:val="0"/>
                                      <w:divBdr>
                                        <w:top w:val="none" w:sz="0" w:space="0" w:color="auto"/>
                                        <w:left w:val="none" w:sz="0" w:space="0" w:color="auto"/>
                                        <w:bottom w:val="none" w:sz="0" w:space="0" w:color="auto"/>
                                        <w:right w:val="none" w:sz="0" w:space="0" w:color="auto"/>
                                      </w:divBdr>
                                      <w:divsChild>
                                        <w:div w:id="1810974869">
                                          <w:marLeft w:val="0"/>
                                          <w:marRight w:val="0"/>
                                          <w:marTop w:val="0"/>
                                          <w:marBottom w:val="0"/>
                                          <w:divBdr>
                                            <w:top w:val="none" w:sz="0" w:space="0" w:color="auto"/>
                                            <w:left w:val="none" w:sz="0" w:space="0" w:color="auto"/>
                                            <w:bottom w:val="none" w:sz="0" w:space="0" w:color="auto"/>
                                            <w:right w:val="none" w:sz="0" w:space="0" w:color="auto"/>
                                          </w:divBdr>
                                        </w:div>
                                      </w:divsChild>
                                    </w:div>
                                    <w:div w:id="1107964981">
                                      <w:marLeft w:val="0"/>
                                      <w:marRight w:val="-225"/>
                                      <w:marTop w:val="0"/>
                                      <w:marBottom w:val="0"/>
                                      <w:divBdr>
                                        <w:top w:val="none" w:sz="0" w:space="0" w:color="auto"/>
                                        <w:left w:val="none" w:sz="0" w:space="0" w:color="auto"/>
                                        <w:bottom w:val="none" w:sz="0" w:space="0" w:color="auto"/>
                                        <w:right w:val="none" w:sz="0" w:space="0" w:color="auto"/>
                                      </w:divBdr>
                                      <w:divsChild>
                                        <w:div w:id="1055465663">
                                          <w:marLeft w:val="0"/>
                                          <w:marRight w:val="0"/>
                                          <w:marTop w:val="0"/>
                                          <w:marBottom w:val="0"/>
                                          <w:divBdr>
                                            <w:top w:val="none" w:sz="0" w:space="0" w:color="auto"/>
                                            <w:left w:val="none" w:sz="0" w:space="0" w:color="auto"/>
                                            <w:bottom w:val="none" w:sz="0" w:space="0" w:color="auto"/>
                                            <w:right w:val="none" w:sz="0" w:space="0" w:color="auto"/>
                                          </w:divBdr>
                                          <w:divsChild>
                                            <w:div w:id="766656439">
                                              <w:marLeft w:val="0"/>
                                              <w:marRight w:val="0"/>
                                              <w:marTop w:val="0"/>
                                              <w:marBottom w:val="0"/>
                                              <w:divBdr>
                                                <w:top w:val="none" w:sz="0" w:space="0" w:color="auto"/>
                                                <w:left w:val="none" w:sz="0" w:space="0" w:color="auto"/>
                                                <w:bottom w:val="none" w:sz="0" w:space="0" w:color="auto"/>
                                                <w:right w:val="none" w:sz="0" w:space="0" w:color="auto"/>
                                              </w:divBdr>
                                              <w:divsChild>
                                                <w:div w:id="574170946">
                                                  <w:marLeft w:val="0"/>
                                                  <w:marRight w:val="0"/>
                                                  <w:marTop w:val="0"/>
                                                  <w:marBottom w:val="0"/>
                                                  <w:divBdr>
                                                    <w:top w:val="none" w:sz="0" w:space="0" w:color="auto"/>
                                                    <w:left w:val="none" w:sz="0" w:space="0" w:color="auto"/>
                                                    <w:bottom w:val="none" w:sz="0" w:space="0" w:color="auto"/>
                                                    <w:right w:val="none" w:sz="0" w:space="0" w:color="auto"/>
                                                  </w:divBdr>
                                                </w:div>
                                              </w:divsChild>
                                            </w:div>
                                            <w:div w:id="19536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6226">
                                      <w:marLeft w:val="0"/>
                                      <w:marRight w:val="-225"/>
                                      <w:marTop w:val="0"/>
                                      <w:marBottom w:val="0"/>
                                      <w:divBdr>
                                        <w:top w:val="none" w:sz="0" w:space="0" w:color="auto"/>
                                        <w:left w:val="none" w:sz="0" w:space="0" w:color="auto"/>
                                        <w:bottom w:val="none" w:sz="0" w:space="0" w:color="auto"/>
                                        <w:right w:val="none" w:sz="0" w:space="0" w:color="auto"/>
                                      </w:divBdr>
                                      <w:divsChild>
                                        <w:div w:id="10449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44689">
                              <w:marLeft w:val="0"/>
                              <w:marRight w:val="0"/>
                              <w:marTop w:val="0"/>
                              <w:marBottom w:val="0"/>
                              <w:divBdr>
                                <w:top w:val="none" w:sz="0" w:space="0" w:color="auto"/>
                                <w:left w:val="none" w:sz="0" w:space="0" w:color="auto"/>
                                <w:bottom w:val="none" w:sz="0" w:space="0" w:color="auto"/>
                                <w:right w:val="none" w:sz="0" w:space="0" w:color="auto"/>
                              </w:divBdr>
                              <w:divsChild>
                                <w:div w:id="806356397">
                                  <w:marLeft w:val="0"/>
                                  <w:marRight w:val="-225"/>
                                  <w:marTop w:val="0"/>
                                  <w:marBottom w:val="240"/>
                                  <w:divBdr>
                                    <w:top w:val="none" w:sz="0" w:space="0" w:color="auto"/>
                                    <w:left w:val="none" w:sz="0" w:space="0" w:color="auto"/>
                                    <w:bottom w:val="single" w:sz="6" w:space="0" w:color="000000"/>
                                    <w:right w:val="none" w:sz="0" w:space="0" w:color="auto"/>
                                  </w:divBdr>
                                  <w:divsChild>
                                    <w:div w:id="20816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265">
                          <w:marLeft w:val="0"/>
                          <w:marRight w:val="0"/>
                          <w:marTop w:val="0"/>
                          <w:marBottom w:val="0"/>
                          <w:divBdr>
                            <w:top w:val="none" w:sz="0" w:space="0" w:color="auto"/>
                            <w:left w:val="none" w:sz="0" w:space="0" w:color="auto"/>
                            <w:bottom w:val="none" w:sz="0" w:space="0" w:color="auto"/>
                            <w:right w:val="none" w:sz="0" w:space="0" w:color="auto"/>
                          </w:divBdr>
                          <w:divsChild>
                            <w:div w:id="686097435">
                              <w:marLeft w:val="0"/>
                              <w:marRight w:val="0"/>
                              <w:marTop w:val="0"/>
                              <w:marBottom w:val="0"/>
                              <w:divBdr>
                                <w:top w:val="none" w:sz="0" w:space="0" w:color="auto"/>
                                <w:left w:val="none" w:sz="0" w:space="0" w:color="auto"/>
                                <w:bottom w:val="none" w:sz="0" w:space="0" w:color="auto"/>
                                <w:right w:val="none" w:sz="0" w:space="0" w:color="auto"/>
                              </w:divBdr>
                              <w:divsChild>
                                <w:div w:id="495340213">
                                  <w:marLeft w:val="0"/>
                                  <w:marRight w:val="-225"/>
                                  <w:marTop w:val="0"/>
                                  <w:marBottom w:val="240"/>
                                  <w:divBdr>
                                    <w:top w:val="none" w:sz="0" w:space="0" w:color="auto"/>
                                    <w:left w:val="none" w:sz="0" w:space="0" w:color="auto"/>
                                    <w:bottom w:val="single" w:sz="6" w:space="0" w:color="000000"/>
                                    <w:right w:val="none" w:sz="0" w:space="0" w:color="auto"/>
                                  </w:divBdr>
                                  <w:divsChild>
                                    <w:div w:id="12196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1797">
                              <w:marLeft w:val="0"/>
                              <w:marRight w:val="0"/>
                              <w:marTop w:val="0"/>
                              <w:marBottom w:val="0"/>
                              <w:divBdr>
                                <w:top w:val="none" w:sz="0" w:space="0" w:color="auto"/>
                                <w:left w:val="none" w:sz="0" w:space="0" w:color="auto"/>
                                <w:bottom w:val="none" w:sz="0" w:space="0" w:color="auto"/>
                                <w:right w:val="none" w:sz="0" w:space="0" w:color="auto"/>
                              </w:divBdr>
                              <w:divsChild>
                                <w:div w:id="1029724558">
                                  <w:marLeft w:val="0"/>
                                  <w:marRight w:val="0"/>
                                  <w:marTop w:val="0"/>
                                  <w:marBottom w:val="0"/>
                                  <w:divBdr>
                                    <w:top w:val="none" w:sz="0" w:space="0" w:color="auto"/>
                                    <w:left w:val="none" w:sz="0" w:space="0" w:color="auto"/>
                                    <w:bottom w:val="none" w:sz="0" w:space="0" w:color="auto"/>
                                    <w:right w:val="none" w:sz="0" w:space="0" w:color="auto"/>
                                  </w:divBdr>
                                  <w:divsChild>
                                    <w:div w:id="113983477">
                                      <w:marLeft w:val="0"/>
                                      <w:marRight w:val="-225"/>
                                      <w:marTop w:val="0"/>
                                      <w:marBottom w:val="0"/>
                                      <w:divBdr>
                                        <w:top w:val="none" w:sz="0" w:space="0" w:color="auto"/>
                                        <w:left w:val="none" w:sz="0" w:space="0" w:color="auto"/>
                                        <w:bottom w:val="none" w:sz="0" w:space="0" w:color="auto"/>
                                        <w:right w:val="none" w:sz="0" w:space="0" w:color="auto"/>
                                      </w:divBdr>
                                      <w:divsChild>
                                        <w:div w:id="840437761">
                                          <w:marLeft w:val="0"/>
                                          <w:marRight w:val="0"/>
                                          <w:marTop w:val="0"/>
                                          <w:marBottom w:val="0"/>
                                          <w:divBdr>
                                            <w:top w:val="none" w:sz="0" w:space="0" w:color="auto"/>
                                            <w:left w:val="none" w:sz="0" w:space="0" w:color="auto"/>
                                            <w:bottom w:val="none" w:sz="0" w:space="0" w:color="auto"/>
                                            <w:right w:val="none" w:sz="0" w:space="0" w:color="auto"/>
                                          </w:divBdr>
                                        </w:div>
                                      </w:divsChild>
                                    </w:div>
                                    <w:div w:id="561141557">
                                      <w:marLeft w:val="0"/>
                                      <w:marRight w:val="-225"/>
                                      <w:marTop w:val="0"/>
                                      <w:marBottom w:val="0"/>
                                      <w:divBdr>
                                        <w:top w:val="none" w:sz="0" w:space="0" w:color="auto"/>
                                        <w:left w:val="none" w:sz="0" w:space="0" w:color="auto"/>
                                        <w:bottom w:val="none" w:sz="0" w:space="0" w:color="auto"/>
                                        <w:right w:val="none" w:sz="0" w:space="0" w:color="auto"/>
                                      </w:divBdr>
                                      <w:divsChild>
                                        <w:div w:id="1525434204">
                                          <w:marLeft w:val="0"/>
                                          <w:marRight w:val="0"/>
                                          <w:marTop w:val="0"/>
                                          <w:marBottom w:val="0"/>
                                          <w:divBdr>
                                            <w:top w:val="none" w:sz="0" w:space="0" w:color="auto"/>
                                            <w:left w:val="none" w:sz="0" w:space="0" w:color="auto"/>
                                            <w:bottom w:val="none" w:sz="0" w:space="0" w:color="auto"/>
                                            <w:right w:val="none" w:sz="0" w:space="0" w:color="auto"/>
                                          </w:divBdr>
                                          <w:divsChild>
                                            <w:div w:id="440996810">
                                              <w:marLeft w:val="0"/>
                                              <w:marRight w:val="0"/>
                                              <w:marTop w:val="0"/>
                                              <w:marBottom w:val="0"/>
                                              <w:divBdr>
                                                <w:top w:val="none" w:sz="0" w:space="0" w:color="auto"/>
                                                <w:left w:val="none" w:sz="0" w:space="0" w:color="auto"/>
                                                <w:bottom w:val="none" w:sz="0" w:space="0" w:color="auto"/>
                                                <w:right w:val="none" w:sz="0" w:space="0" w:color="auto"/>
                                              </w:divBdr>
                                              <w:divsChild>
                                                <w:div w:id="624895359">
                                                  <w:marLeft w:val="0"/>
                                                  <w:marRight w:val="0"/>
                                                  <w:marTop w:val="0"/>
                                                  <w:marBottom w:val="0"/>
                                                  <w:divBdr>
                                                    <w:top w:val="none" w:sz="0" w:space="0" w:color="auto"/>
                                                    <w:left w:val="none" w:sz="0" w:space="0" w:color="auto"/>
                                                    <w:bottom w:val="none" w:sz="0" w:space="0" w:color="auto"/>
                                                    <w:right w:val="none" w:sz="0" w:space="0" w:color="auto"/>
                                                  </w:divBdr>
                                                </w:div>
                                              </w:divsChild>
                                            </w:div>
                                            <w:div w:id="6897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3330">
                                      <w:marLeft w:val="0"/>
                                      <w:marRight w:val="-225"/>
                                      <w:marTop w:val="0"/>
                                      <w:marBottom w:val="0"/>
                                      <w:divBdr>
                                        <w:top w:val="none" w:sz="0" w:space="0" w:color="auto"/>
                                        <w:left w:val="none" w:sz="0" w:space="0" w:color="auto"/>
                                        <w:bottom w:val="none" w:sz="0" w:space="0" w:color="auto"/>
                                        <w:right w:val="none" w:sz="0" w:space="0" w:color="auto"/>
                                      </w:divBdr>
                                      <w:divsChild>
                                        <w:div w:id="600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3301">
                                  <w:marLeft w:val="0"/>
                                  <w:marRight w:val="0"/>
                                  <w:marTop w:val="0"/>
                                  <w:marBottom w:val="0"/>
                                  <w:divBdr>
                                    <w:top w:val="none" w:sz="0" w:space="0" w:color="auto"/>
                                    <w:left w:val="none" w:sz="0" w:space="0" w:color="auto"/>
                                    <w:bottom w:val="none" w:sz="0" w:space="0" w:color="auto"/>
                                    <w:right w:val="none" w:sz="0" w:space="0" w:color="auto"/>
                                  </w:divBdr>
                                  <w:divsChild>
                                    <w:div w:id="192814861">
                                      <w:marLeft w:val="0"/>
                                      <w:marRight w:val="-225"/>
                                      <w:marTop w:val="0"/>
                                      <w:marBottom w:val="0"/>
                                      <w:divBdr>
                                        <w:top w:val="none" w:sz="0" w:space="0" w:color="auto"/>
                                        <w:left w:val="none" w:sz="0" w:space="0" w:color="auto"/>
                                        <w:bottom w:val="none" w:sz="0" w:space="0" w:color="auto"/>
                                        <w:right w:val="none" w:sz="0" w:space="0" w:color="auto"/>
                                      </w:divBdr>
                                      <w:divsChild>
                                        <w:div w:id="1780832626">
                                          <w:marLeft w:val="0"/>
                                          <w:marRight w:val="0"/>
                                          <w:marTop w:val="0"/>
                                          <w:marBottom w:val="0"/>
                                          <w:divBdr>
                                            <w:top w:val="none" w:sz="0" w:space="0" w:color="auto"/>
                                            <w:left w:val="none" w:sz="0" w:space="0" w:color="auto"/>
                                            <w:bottom w:val="none" w:sz="0" w:space="0" w:color="auto"/>
                                            <w:right w:val="none" w:sz="0" w:space="0" w:color="auto"/>
                                          </w:divBdr>
                                        </w:div>
                                      </w:divsChild>
                                    </w:div>
                                    <w:div w:id="404226757">
                                      <w:marLeft w:val="0"/>
                                      <w:marRight w:val="-225"/>
                                      <w:marTop w:val="0"/>
                                      <w:marBottom w:val="0"/>
                                      <w:divBdr>
                                        <w:top w:val="none" w:sz="0" w:space="0" w:color="auto"/>
                                        <w:left w:val="none" w:sz="0" w:space="0" w:color="auto"/>
                                        <w:bottom w:val="none" w:sz="0" w:space="0" w:color="auto"/>
                                        <w:right w:val="none" w:sz="0" w:space="0" w:color="auto"/>
                                      </w:divBdr>
                                      <w:divsChild>
                                        <w:div w:id="1478835065">
                                          <w:marLeft w:val="0"/>
                                          <w:marRight w:val="0"/>
                                          <w:marTop w:val="0"/>
                                          <w:marBottom w:val="0"/>
                                          <w:divBdr>
                                            <w:top w:val="none" w:sz="0" w:space="0" w:color="auto"/>
                                            <w:left w:val="none" w:sz="0" w:space="0" w:color="auto"/>
                                            <w:bottom w:val="none" w:sz="0" w:space="0" w:color="auto"/>
                                            <w:right w:val="none" w:sz="0" w:space="0" w:color="auto"/>
                                          </w:divBdr>
                                        </w:div>
                                      </w:divsChild>
                                    </w:div>
                                    <w:div w:id="527719433">
                                      <w:marLeft w:val="0"/>
                                      <w:marRight w:val="-225"/>
                                      <w:marTop w:val="0"/>
                                      <w:marBottom w:val="0"/>
                                      <w:divBdr>
                                        <w:top w:val="none" w:sz="0" w:space="0" w:color="auto"/>
                                        <w:left w:val="none" w:sz="0" w:space="0" w:color="auto"/>
                                        <w:bottom w:val="none" w:sz="0" w:space="0" w:color="auto"/>
                                        <w:right w:val="none" w:sz="0" w:space="0" w:color="auto"/>
                                      </w:divBdr>
                                      <w:divsChild>
                                        <w:div w:id="1740209672">
                                          <w:marLeft w:val="0"/>
                                          <w:marRight w:val="0"/>
                                          <w:marTop w:val="0"/>
                                          <w:marBottom w:val="0"/>
                                          <w:divBdr>
                                            <w:top w:val="none" w:sz="0" w:space="0" w:color="auto"/>
                                            <w:left w:val="none" w:sz="0" w:space="0" w:color="auto"/>
                                            <w:bottom w:val="none" w:sz="0" w:space="0" w:color="auto"/>
                                            <w:right w:val="none" w:sz="0" w:space="0" w:color="auto"/>
                                          </w:divBdr>
                                          <w:divsChild>
                                            <w:div w:id="1092822282">
                                              <w:marLeft w:val="0"/>
                                              <w:marRight w:val="0"/>
                                              <w:marTop w:val="0"/>
                                              <w:marBottom w:val="0"/>
                                              <w:divBdr>
                                                <w:top w:val="none" w:sz="0" w:space="0" w:color="auto"/>
                                                <w:left w:val="none" w:sz="0" w:space="0" w:color="auto"/>
                                                <w:bottom w:val="none" w:sz="0" w:space="0" w:color="auto"/>
                                                <w:right w:val="none" w:sz="0" w:space="0" w:color="auto"/>
                                              </w:divBdr>
                                              <w:divsChild>
                                                <w:div w:id="830415019">
                                                  <w:marLeft w:val="0"/>
                                                  <w:marRight w:val="0"/>
                                                  <w:marTop w:val="0"/>
                                                  <w:marBottom w:val="0"/>
                                                  <w:divBdr>
                                                    <w:top w:val="none" w:sz="0" w:space="0" w:color="auto"/>
                                                    <w:left w:val="none" w:sz="0" w:space="0" w:color="auto"/>
                                                    <w:bottom w:val="none" w:sz="0" w:space="0" w:color="auto"/>
                                                    <w:right w:val="none" w:sz="0" w:space="0" w:color="auto"/>
                                                  </w:divBdr>
                                                </w:div>
                                              </w:divsChild>
                                            </w:div>
                                            <w:div w:id="21276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9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1776">
          <w:marLeft w:val="0"/>
          <w:marRight w:val="0"/>
          <w:marTop w:val="0"/>
          <w:marBottom w:val="0"/>
          <w:divBdr>
            <w:top w:val="none" w:sz="0" w:space="0" w:color="auto"/>
            <w:left w:val="none" w:sz="0" w:space="0" w:color="auto"/>
            <w:bottom w:val="none" w:sz="0" w:space="0" w:color="auto"/>
            <w:right w:val="none" w:sz="0" w:space="0" w:color="auto"/>
          </w:divBdr>
          <w:divsChild>
            <w:div w:id="914121528">
              <w:marLeft w:val="0"/>
              <w:marRight w:val="0"/>
              <w:marTop w:val="0"/>
              <w:marBottom w:val="0"/>
              <w:divBdr>
                <w:top w:val="none" w:sz="0" w:space="0" w:color="auto"/>
                <w:left w:val="none" w:sz="0" w:space="0" w:color="auto"/>
                <w:bottom w:val="none" w:sz="0" w:space="0" w:color="auto"/>
                <w:right w:val="none" w:sz="0" w:space="0" w:color="auto"/>
              </w:divBdr>
              <w:divsChild>
                <w:div w:id="1276013087">
                  <w:marLeft w:val="0"/>
                  <w:marRight w:val="0"/>
                  <w:marTop w:val="0"/>
                  <w:marBottom w:val="0"/>
                  <w:divBdr>
                    <w:top w:val="none" w:sz="0" w:space="0" w:color="auto"/>
                    <w:left w:val="none" w:sz="0" w:space="0" w:color="auto"/>
                    <w:bottom w:val="none" w:sz="0" w:space="0" w:color="auto"/>
                    <w:right w:val="none" w:sz="0" w:space="0" w:color="auto"/>
                  </w:divBdr>
                  <w:divsChild>
                    <w:div w:id="1423448198">
                      <w:marLeft w:val="0"/>
                      <w:marRight w:val="0"/>
                      <w:marTop w:val="0"/>
                      <w:marBottom w:val="150"/>
                      <w:divBdr>
                        <w:top w:val="none" w:sz="0" w:space="0" w:color="auto"/>
                        <w:left w:val="none" w:sz="0" w:space="0" w:color="auto"/>
                        <w:bottom w:val="none" w:sz="0" w:space="0" w:color="auto"/>
                        <w:right w:val="none" w:sz="0" w:space="0" w:color="auto"/>
                      </w:divBdr>
                      <w:divsChild>
                        <w:div w:id="139809113">
                          <w:marLeft w:val="0"/>
                          <w:marRight w:val="0"/>
                          <w:marTop w:val="0"/>
                          <w:marBottom w:val="0"/>
                          <w:divBdr>
                            <w:top w:val="none" w:sz="0" w:space="0" w:color="auto"/>
                            <w:left w:val="none" w:sz="0" w:space="0" w:color="auto"/>
                            <w:bottom w:val="none" w:sz="0" w:space="0" w:color="auto"/>
                            <w:right w:val="none" w:sz="0" w:space="0" w:color="auto"/>
                          </w:divBdr>
                          <w:divsChild>
                            <w:div w:id="209813703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 w:id="1797405458">
                  <w:marLeft w:val="0"/>
                  <w:marRight w:val="60"/>
                  <w:marTop w:val="60"/>
                  <w:marBottom w:val="60"/>
                  <w:divBdr>
                    <w:top w:val="none" w:sz="0" w:space="0" w:color="auto"/>
                    <w:left w:val="none" w:sz="0" w:space="0" w:color="auto"/>
                    <w:bottom w:val="none" w:sz="0" w:space="0" w:color="auto"/>
                    <w:right w:val="none" w:sz="0" w:space="0" w:color="auto"/>
                  </w:divBdr>
                  <w:divsChild>
                    <w:div w:id="1157843262">
                      <w:marLeft w:val="0"/>
                      <w:marRight w:val="0"/>
                      <w:marTop w:val="0"/>
                      <w:marBottom w:val="0"/>
                      <w:divBdr>
                        <w:top w:val="none" w:sz="0" w:space="0" w:color="auto"/>
                        <w:left w:val="none" w:sz="0" w:space="0" w:color="auto"/>
                        <w:bottom w:val="none" w:sz="0" w:space="0" w:color="auto"/>
                        <w:right w:val="none" w:sz="0" w:space="0" w:color="auto"/>
                      </w:divBdr>
                      <w:divsChild>
                        <w:div w:id="11590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3827">
      <w:bodyDiv w:val="1"/>
      <w:marLeft w:val="0"/>
      <w:marRight w:val="0"/>
      <w:marTop w:val="0"/>
      <w:marBottom w:val="0"/>
      <w:divBdr>
        <w:top w:val="none" w:sz="0" w:space="0" w:color="auto"/>
        <w:left w:val="none" w:sz="0" w:space="0" w:color="auto"/>
        <w:bottom w:val="none" w:sz="0" w:space="0" w:color="auto"/>
        <w:right w:val="none" w:sz="0" w:space="0" w:color="auto"/>
      </w:divBdr>
    </w:div>
    <w:div w:id="1305937683">
      <w:bodyDiv w:val="1"/>
      <w:marLeft w:val="0"/>
      <w:marRight w:val="0"/>
      <w:marTop w:val="0"/>
      <w:marBottom w:val="0"/>
      <w:divBdr>
        <w:top w:val="none" w:sz="0" w:space="0" w:color="auto"/>
        <w:left w:val="none" w:sz="0" w:space="0" w:color="auto"/>
        <w:bottom w:val="none" w:sz="0" w:space="0" w:color="auto"/>
        <w:right w:val="none" w:sz="0" w:space="0" w:color="auto"/>
      </w:divBdr>
    </w:div>
    <w:div w:id="1489520347">
      <w:bodyDiv w:val="1"/>
      <w:marLeft w:val="0"/>
      <w:marRight w:val="0"/>
      <w:marTop w:val="0"/>
      <w:marBottom w:val="0"/>
      <w:divBdr>
        <w:top w:val="none" w:sz="0" w:space="0" w:color="auto"/>
        <w:left w:val="none" w:sz="0" w:space="0" w:color="auto"/>
        <w:bottom w:val="none" w:sz="0" w:space="0" w:color="auto"/>
        <w:right w:val="none" w:sz="0" w:space="0" w:color="auto"/>
      </w:divBdr>
    </w:div>
    <w:div w:id="1570529937">
      <w:bodyDiv w:val="1"/>
      <w:marLeft w:val="0"/>
      <w:marRight w:val="0"/>
      <w:marTop w:val="0"/>
      <w:marBottom w:val="0"/>
      <w:divBdr>
        <w:top w:val="none" w:sz="0" w:space="0" w:color="auto"/>
        <w:left w:val="none" w:sz="0" w:space="0" w:color="auto"/>
        <w:bottom w:val="none" w:sz="0" w:space="0" w:color="auto"/>
        <w:right w:val="none" w:sz="0" w:space="0" w:color="auto"/>
      </w:divBdr>
    </w:div>
    <w:div w:id="1885553383">
      <w:bodyDiv w:val="1"/>
      <w:marLeft w:val="0"/>
      <w:marRight w:val="0"/>
      <w:marTop w:val="0"/>
      <w:marBottom w:val="0"/>
      <w:divBdr>
        <w:top w:val="none" w:sz="0" w:space="0" w:color="auto"/>
        <w:left w:val="none" w:sz="0" w:space="0" w:color="auto"/>
        <w:bottom w:val="none" w:sz="0" w:space="0" w:color="auto"/>
        <w:right w:val="none" w:sz="0" w:space="0" w:color="auto"/>
      </w:divBdr>
      <w:divsChild>
        <w:div w:id="1467159379">
          <w:marLeft w:val="0"/>
          <w:marRight w:val="0"/>
          <w:marTop w:val="0"/>
          <w:marBottom w:val="0"/>
          <w:divBdr>
            <w:top w:val="none" w:sz="0" w:space="0" w:color="auto"/>
            <w:left w:val="none" w:sz="0" w:space="0" w:color="auto"/>
            <w:bottom w:val="none" w:sz="0" w:space="0" w:color="auto"/>
            <w:right w:val="none" w:sz="0" w:space="0" w:color="auto"/>
          </w:divBdr>
        </w:div>
        <w:div w:id="1603565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Europass</vt:lpstr>
    </vt:vector>
  </TitlesOfParts>
  <Company>CEDEFOP</Company>
  <LinksUpToDate>false</LinksUpToDate>
  <CharactersWithSpaces>16837</CharactersWithSpaces>
  <SharedDoc>false</SharedDoc>
  <HLinks>
    <vt:vector size="84" baseType="variant">
      <vt:variant>
        <vt:i4>7995519</vt:i4>
      </vt:variant>
      <vt:variant>
        <vt:i4>39</vt:i4>
      </vt:variant>
      <vt:variant>
        <vt:i4>0</vt:i4>
      </vt:variant>
      <vt:variant>
        <vt:i4>5</vt:i4>
      </vt:variant>
      <vt:variant>
        <vt:lpwstr>https://doi.org/10.1556/pollack.2.2007.3.8</vt:lpwstr>
      </vt:variant>
      <vt:variant>
        <vt:lpwstr/>
      </vt:variant>
      <vt:variant>
        <vt:i4>3145839</vt:i4>
      </vt:variant>
      <vt:variant>
        <vt:i4>36</vt:i4>
      </vt:variant>
      <vt:variant>
        <vt:i4>0</vt:i4>
      </vt:variant>
      <vt:variant>
        <vt:i4>5</vt:i4>
      </vt:variant>
      <vt:variant>
        <vt:lpwstr>https://doi.org/10.1016/j.engstruct.2010.03.004</vt:lpwstr>
      </vt:variant>
      <vt:variant>
        <vt:lpwstr/>
      </vt:variant>
      <vt:variant>
        <vt:i4>3276911</vt:i4>
      </vt:variant>
      <vt:variant>
        <vt:i4>33</vt:i4>
      </vt:variant>
      <vt:variant>
        <vt:i4>0</vt:i4>
      </vt:variant>
      <vt:variant>
        <vt:i4>5</vt:i4>
      </vt:variant>
      <vt:variant>
        <vt:lpwstr>https://doi.org/10.1016/j.engstruct.2012.03.007</vt:lpwstr>
      </vt:variant>
      <vt:variant>
        <vt:lpwstr/>
      </vt:variant>
      <vt:variant>
        <vt:i4>7274548</vt:i4>
      </vt:variant>
      <vt:variant>
        <vt:i4>30</vt:i4>
      </vt:variant>
      <vt:variant>
        <vt:i4>0</vt:i4>
      </vt:variant>
      <vt:variant>
        <vt:i4>5</vt:i4>
      </vt:variant>
      <vt:variant>
        <vt:lpwstr>https://doi.org/10.17559/tv-20140603143241</vt:lpwstr>
      </vt:variant>
      <vt:variant>
        <vt:lpwstr/>
      </vt:variant>
      <vt:variant>
        <vt:i4>2687103</vt:i4>
      </vt:variant>
      <vt:variant>
        <vt:i4>27</vt:i4>
      </vt:variant>
      <vt:variant>
        <vt:i4>0</vt:i4>
      </vt:variant>
      <vt:variant>
        <vt:i4>5</vt:i4>
      </vt:variant>
      <vt:variant>
        <vt:lpwstr>https://doi.org/10.1155/2015/957841</vt:lpwstr>
      </vt:variant>
      <vt:variant>
        <vt:lpwstr/>
      </vt:variant>
      <vt:variant>
        <vt:i4>3932200</vt:i4>
      </vt:variant>
      <vt:variant>
        <vt:i4>24</vt:i4>
      </vt:variant>
      <vt:variant>
        <vt:i4>0</vt:i4>
      </vt:variant>
      <vt:variant>
        <vt:i4>5</vt:i4>
      </vt:variant>
      <vt:variant>
        <vt:lpwstr>http://www.scopus.com/inward/authorDetails.url?authorID=23029522100&amp;partnerID=MN8TOARS</vt:lpwstr>
      </vt:variant>
      <vt:variant>
        <vt:lpwstr/>
      </vt:variant>
      <vt:variant>
        <vt:i4>196621</vt:i4>
      </vt:variant>
      <vt:variant>
        <vt:i4>21</vt:i4>
      </vt:variant>
      <vt:variant>
        <vt:i4>0</vt:i4>
      </vt:variant>
      <vt:variant>
        <vt:i4>5</vt:i4>
      </vt:variant>
      <vt:variant>
        <vt:lpwstr>http://www.unios.hr/</vt:lpwstr>
      </vt:variant>
      <vt:variant>
        <vt:lpwstr/>
      </vt:variant>
      <vt:variant>
        <vt:i4>196615</vt:i4>
      </vt:variant>
      <vt:variant>
        <vt:i4>18</vt:i4>
      </vt:variant>
      <vt:variant>
        <vt:i4>0</vt:i4>
      </vt:variant>
      <vt:variant>
        <vt:i4>5</vt:i4>
      </vt:variant>
      <vt:variant>
        <vt:lpwstr>https://hr-hr.facebook.com/interreg.IPA.CBC.safEarth/</vt:lpwstr>
      </vt:variant>
      <vt:variant>
        <vt:lpwstr/>
      </vt:variant>
      <vt:variant>
        <vt:i4>1835074</vt:i4>
      </vt:variant>
      <vt:variant>
        <vt:i4>15</vt:i4>
      </vt:variant>
      <vt:variant>
        <vt:i4>0</vt:i4>
      </vt:variant>
      <vt:variant>
        <vt:i4>5</vt:i4>
      </vt:variant>
      <vt:variant>
        <vt:lpwstr>http://kforce.uns.ac.rs/</vt:lpwstr>
      </vt:variant>
      <vt:variant>
        <vt:lpwstr/>
      </vt:variant>
      <vt:variant>
        <vt:i4>917579</vt:i4>
      </vt:variant>
      <vt:variant>
        <vt:i4>12</vt:i4>
      </vt:variant>
      <vt:variant>
        <vt:i4>0</vt:i4>
      </vt:variant>
      <vt:variant>
        <vt:i4>5</vt:i4>
      </vt:variant>
      <vt:variant>
        <vt:lpwstr>http://books.google.com/books?hl=en&amp;lr=&amp;id=jJ3MBQAAQBAJ&amp;oi=fnd&amp;pg=PP1&amp;dq=info:2tdfMW4cqvsJ:scholar.google.com&amp;ots=LR1LHCkkQ2&amp;sig=z-CmwNgFpRUM0R2qKzopgsBrw90</vt:lpwstr>
      </vt:variant>
      <vt:variant>
        <vt:lpwstr/>
      </vt:variant>
      <vt:variant>
        <vt:i4>7209018</vt:i4>
      </vt:variant>
      <vt:variant>
        <vt:i4>9</vt:i4>
      </vt:variant>
      <vt:variant>
        <vt:i4>0</vt:i4>
      </vt:variant>
      <vt:variant>
        <vt:i4>5</vt:i4>
      </vt:variant>
      <vt:variant>
        <vt:lpwstr>http://solacolu.chim.upb.ro/p80-87.pdf</vt:lpwstr>
      </vt:variant>
      <vt:variant>
        <vt:lpwstr/>
      </vt:variant>
      <vt:variant>
        <vt:i4>5832782</vt:i4>
      </vt:variant>
      <vt:variant>
        <vt:i4>6</vt:i4>
      </vt:variant>
      <vt:variant>
        <vt:i4>0</vt:i4>
      </vt:variant>
      <vt:variant>
        <vt:i4>5</vt:i4>
      </vt:variant>
      <vt:variant>
        <vt:lpwstr>http://dx.doi.org/10.1155/2015/957841</vt:lpwstr>
      </vt:variant>
      <vt:variant>
        <vt:lpwstr/>
      </vt:variant>
      <vt:variant>
        <vt:i4>3932200</vt:i4>
      </vt:variant>
      <vt:variant>
        <vt:i4>3</vt:i4>
      </vt:variant>
      <vt:variant>
        <vt:i4>0</vt:i4>
      </vt:variant>
      <vt:variant>
        <vt:i4>5</vt:i4>
      </vt:variant>
      <vt:variant>
        <vt:lpwstr>http://www.scopus.com/inward/authorDetails.url?authorID=23029522100&amp;partnerID=MN8TOARS</vt:lpwstr>
      </vt:variant>
      <vt:variant>
        <vt:lpwstr/>
      </vt:variant>
      <vt:variant>
        <vt:i4>3670092</vt:i4>
      </vt:variant>
      <vt:variant>
        <vt:i4>0</vt:i4>
      </vt:variant>
      <vt:variant>
        <vt:i4>0</vt:i4>
      </vt:variant>
      <vt:variant>
        <vt:i4>5</vt:i4>
      </vt:variant>
      <vt:variant>
        <vt:lpwstr>mailto:damir.zenunovic@untz.ba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dc:creator>PHT</dc:creator>
  <cp:lastModifiedBy>Win10</cp:lastModifiedBy>
  <cp:revision>6</cp:revision>
  <cp:lastPrinted>2005-01-21T13:35:00Z</cp:lastPrinted>
  <dcterms:created xsi:type="dcterms:W3CDTF">2026-04-02T07:54:00Z</dcterms:created>
  <dcterms:modified xsi:type="dcterms:W3CDTF">2026-05-12T11:27:00Z</dcterms:modified>
</cp:coreProperties>
</file>